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C5" w:rsidRDefault="00DD1247" w:rsidP="006E375D">
      <w:pPr>
        <w:ind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65pt;margin-top:14.35pt;width:540pt;height:207.5pt;z-index:251651072;mso-position-horizontal-relative:char;mso-position-vertical-relative:page" o:allowoverlap="f" stroked="f">
            <v:textbox style="mso-next-textbox:#_x0000_s1028">
              <w:txbxContent>
                <w:p w:rsidR="006E375D" w:rsidRDefault="00C2128F" w:rsidP="006E375D">
                  <w:pPr>
                    <w:tabs>
                      <w:tab w:val="left" w:pos="2694"/>
                    </w:tabs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31520" cy="842645"/>
                        <wp:effectExtent l="19050" t="0" r="0" b="0"/>
                        <wp:docPr id="1" name="Рисунок 1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375D" w:rsidRPr="00C231C0" w:rsidRDefault="006E375D" w:rsidP="006E375D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6E375D" w:rsidRPr="00C231C0" w:rsidRDefault="006E375D" w:rsidP="006E375D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6E375D" w:rsidRPr="009036E7" w:rsidRDefault="006E375D" w:rsidP="006E375D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</w:rPr>
                  </w:pPr>
                  <w:r w:rsidRPr="009036E7">
                    <w:rPr>
                      <w:spacing w:val="80"/>
                      <w:sz w:val="28"/>
                    </w:rPr>
                    <w:t>ПОСТАНОВЛЕНИЕ</w:t>
                  </w:r>
                </w:p>
                <w:p w:rsidR="00CD1AA2" w:rsidRDefault="00CD1AA2" w:rsidP="00FA73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E375D" w:rsidRPr="000102AE" w:rsidRDefault="00CC77A0" w:rsidP="00CD1AA2">
                  <w:pPr>
                    <w:rPr>
                      <w:u w:val="single"/>
                    </w:rPr>
                  </w:pPr>
                  <w:r w:rsidRPr="00CC77A0">
                    <w:rPr>
                      <w:sz w:val="24"/>
                      <w:szCs w:val="24"/>
                      <w:u w:val="single"/>
                    </w:rPr>
                    <w:t>28.03.</w:t>
                  </w:r>
                  <w:r w:rsidR="0029769E" w:rsidRPr="00CC77A0">
                    <w:rPr>
                      <w:sz w:val="24"/>
                      <w:szCs w:val="24"/>
                      <w:u w:val="single"/>
                    </w:rPr>
                    <w:t xml:space="preserve"> 201</w:t>
                  </w:r>
                  <w:r w:rsidR="0098616F" w:rsidRPr="00CC77A0">
                    <w:rPr>
                      <w:sz w:val="24"/>
                      <w:szCs w:val="24"/>
                      <w:u w:val="single"/>
                    </w:rPr>
                    <w:t>7</w:t>
                  </w:r>
                  <w:r w:rsidR="006E375D">
                    <w:rPr>
                      <w:sz w:val="24"/>
                      <w:szCs w:val="24"/>
                    </w:rPr>
                    <w:t xml:space="preserve"> </w:t>
                  </w:r>
                  <w:r w:rsidR="009D3B80">
                    <w:rPr>
                      <w:sz w:val="24"/>
                      <w:szCs w:val="24"/>
                    </w:rPr>
                    <w:t xml:space="preserve">  </w:t>
                  </w:r>
                  <w:r w:rsidR="006E375D">
                    <w:rPr>
                      <w:sz w:val="24"/>
                      <w:szCs w:val="24"/>
                    </w:rPr>
                    <w:t xml:space="preserve">  </w:t>
                  </w:r>
                  <w:r w:rsidR="006E375D" w:rsidRPr="004D03E1">
                    <w:rPr>
                      <w:sz w:val="24"/>
                      <w:szCs w:val="24"/>
                    </w:rPr>
                    <w:t xml:space="preserve">    </w:t>
                  </w:r>
                  <w:r w:rsidR="006E375D">
                    <w:rPr>
                      <w:sz w:val="24"/>
                      <w:szCs w:val="24"/>
                    </w:rPr>
                    <w:t xml:space="preserve"> </w:t>
                  </w:r>
                  <w:r w:rsidR="00FA7389">
                    <w:rPr>
                      <w:sz w:val="24"/>
                      <w:szCs w:val="24"/>
                    </w:rPr>
                    <w:t xml:space="preserve">  </w:t>
                  </w:r>
                  <w:r w:rsidR="00F030B9">
                    <w:rPr>
                      <w:sz w:val="24"/>
                      <w:szCs w:val="24"/>
                    </w:rPr>
                    <w:t xml:space="preserve"> </w:t>
                  </w:r>
                  <w:r w:rsidR="007B228D">
                    <w:rPr>
                      <w:sz w:val="24"/>
                      <w:szCs w:val="24"/>
                    </w:rPr>
                    <w:t xml:space="preserve"> </w:t>
                  </w:r>
                  <w:r w:rsidR="006E375D">
                    <w:rPr>
                      <w:sz w:val="24"/>
                      <w:szCs w:val="24"/>
                    </w:rPr>
                    <w:t xml:space="preserve">   </w:t>
                  </w:r>
                  <w:r w:rsidR="00426339">
                    <w:rPr>
                      <w:sz w:val="24"/>
                      <w:szCs w:val="24"/>
                    </w:rPr>
                    <w:t xml:space="preserve">   </w:t>
                  </w:r>
                  <w:r w:rsidR="009A612F">
                    <w:rPr>
                      <w:sz w:val="24"/>
                      <w:szCs w:val="24"/>
                    </w:rPr>
                    <w:t xml:space="preserve">    </w:t>
                  </w:r>
                  <w:r w:rsidR="00426339">
                    <w:rPr>
                      <w:sz w:val="24"/>
                      <w:szCs w:val="24"/>
                    </w:rPr>
                    <w:t xml:space="preserve">  </w:t>
                  </w:r>
                  <w:r w:rsidR="00B976C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DF3FC1">
                    <w:rPr>
                      <w:sz w:val="24"/>
                      <w:szCs w:val="24"/>
                    </w:rPr>
                    <w:t xml:space="preserve"> </w:t>
                  </w:r>
                  <w:r w:rsidR="006E375D">
                    <w:rPr>
                      <w:sz w:val="24"/>
                      <w:szCs w:val="24"/>
                    </w:rPr>
                    <w:t>пгт</w:t>
                  </w:r>
                  <w:r w:rsidR="006E375D" w:rsidRPr="004D03E1">
                    <w:rPr>
                      <w:sz w:val="24"/>
                      <w:szCs w:val="24"/>
                    </w:rPr>
                    <w:t xml:space="preserve"> </w:t>
                  </w:r>
                  <w:r w:rsidR="006E375D">
                    <w:rPr>
                      <w:sz w:val="24"/>
                      <w:szCs w:val="24"/>
                    </w:rPr>
                    <w:t xml:space="preserve">Кавалерово         </w:t>
                  </w:r>
                  <w:r w:rsidR="006E375D" w:rsidRPr="004D03E1">
                    <w:rPr>
                      <w:sz w:val="24"/>
                      <w:szCs w:val="24"/>
                    </w:rPr>
                    <w:t xml:space="preserve">           </w:t>
                  </w:r>
                  <w:r w:rsidR="006E375D">
                    <w:rPr>
                      <w:sz w:val="24"/>
                      <w:szCs w:val="24"/>
                    </w:rPr>
                    <w:t xml:space="preserve"> </w:t>
                  </w:r>
                  <w:r w:rsidR="006E375D" w:rsidRPr="004D03E1">
                    <w:rPr>
                      <w:sz w:val="24"/>
                      <w:szCs w:val="24"/>
                    </w:rPr>
                    <w:t xml:space="preserve">       </w:t>
                  </w:r>
                  <w:r w:rsidR="007B228D">
                    <w:rPr>
                      <w:sz w:val="24"/>
                      <w:szCs w:val="24"/>
                    </w:rPr>
                    <w:t xml:space="preserve"> </w:t>
                  </w:r>
                  <w:r w:rsidR="000102AE">
                    <w:rPr>
                      <w:sz w:val="24"/>
                      <w:szCs w:val="24"/>
                    </w:rPr>
                    <w:t xml:space="preserve">         </w:t>
                  </w:r>
                  <w:r w:rsidR="007B228D">
                    <w:rPr>
                      <w:sz w:val="24"/>
                      <w:szCs w:val="24"/>
                    </w:rPr>
                    <w:t xml:space="preserve">    </w:t>
                  </w:r>
                  <w:r w:rsidR="006E375D">
                    <w:rPr>
                      <w:sz w:val="24"/>
                      <w:szCs w:val="24"/>
                    </w:rPr>
                    <w:t xml:space="preserve"> </w:t>
                  </w:r>
                  <w:r w:rsidR="00F030B9">
                    <w:rPr>
                      <w:sz w:val="24"/>
                      <w:szCs w:val="24"/>
                    </w:rPr>
                    <w:t xml:space="preserve">  </w:t>
                  </w:r>
                  <w:r w:rsidR="006E375D">
                    <w:rPr>
                      <w:sz w:val="24"/>
                      <w:szCs w:val="24"/>
                    </w:rPr>
                    <w:t xml:space="preserve">     </w:t>
                  </w:r>
                  <w:r w:rsidR="006E375D" w:rsidRPr="000102AE">
                    <w:rPr>
                      <w:sz w:val="24"/>
                      <w:szCs w:val="24"/>
                    </w:rPr>
                    <w:t>№</w:t>
                  </w:r>
                  <w:r w:rsidR="00FA7389">
                    <w:rPr>
                      <w:sz w:val="24"/>
                      <w:szCs w:val="24"/>
                    </w:rPr>
                    <w:t xml:space="preserve"> </w:t>
                  </w:r>
                  <w:r w:rsidR="00F8757A">
                    <w:rPr>
                      <w:sz w:val="24"/>
                      <w:szCs w:val="24"/>
                    </w:rPr>
                    <w:t xml:space="preserve"> </w:t>
                  </w:r>
                  <w:r w:rsidR="000102AE">
                    <w:rPr>
                      <w:sz w:val="24"/>
                      <w:szCs w:val="24"/>
                      <w:u w:val="single"/>
                    </w:rPr>
                    <w:t>79</w:t>
                  </w:r>
                </w:p>
              </w:txbxContent>
            </v:textbox>
            <w10:wrap type="square" anchory="page"/>
          </v:shape>
        </w:pict>
      </w:r>
    </w:p>
    <w:p w:rsidR="00D530F7" w:rsidRDefault="00D530F7" w:rsidP="00DD1247">
      <w:pPr>
        <w:ind w:firstLine="360"/>
        <w:jc w:val="center"/>
        <w:rPr>
          <w:b/>
          <w:bCs/>
          <w:spacing w:val="-1"/>
          <w:sz w:val="28"/>
          <w:szCs w:val="28"/>
        </w:rPr>
      </w:pPr>
    </w:p>
    <w:p w:rsidR="00DC082C" w:rsidRDefault="00DC082C" w:rsidP="00DC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DC082C" w:rsidRDefault="00DC082C" w:rsidP="00DC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DC082C" w:rsidRDefault="00E56821" w:rsidP="00DC082C">
      <w:pPr>
        <w:jc w:val="center"/>
        <w:rPr>
          <w:b/>
          <w:sz w:val="28"/>
          <w:szCs w:val="28"/>
        </w:rPr>
      </w:pPr>
      <w:r w:rsidRPr="009973A4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П</w:t>
      </w:r>
      <w:r w:rsidRPr="009973A4">
        <w:rPr>
          <w:b/>
          <w:sz w:val="28"/>
          <w:szCs w:val="26"/>
        </w:rPr>
        <w:t xml:space="preserve">рием заявлений и постановка на учет детей в целях зачисления в муниципальные образовательные </w:t>
      </w:r>
      <w:r w:rsidRPr="009A612F">
        <w:rPr>
          <w:b/>
          <w:sz w:val="28"/>
          <w:szCs w:val="26"/>
        </w:rPr>
        <w:t>организации</w:t>
      </w:r>
      <w:r w:rsidRPr="009973A4">
        <w:rPr>
          <w:b/>
          <w:sz w:val="28"/>
          <w:szCs w:val="26"/>
        </w:rPr>
        <w:t>, реализующие основные общеобразовательные программы дошкольного образования в</w:t>
      </w:r>
      <w:r>
        <w:rPr>
          <w:b/>
          <w:sz w:val="28"/>
          <w:szCs w:val="26"/>
        </w:rPr>
        <w:t xml:space="preserve"> Кавалеровском муниципальном районе</w:t>
      </w:r>
      <w:r w:rsidRPr="009973A4">
        <w:rPr>
          <w:b/>
          <w:sz w:val="28"/>
          <w:szCs w:val="26"/>
        </w:rPr>
        <w:t>»</w:t>
      </w:r>
    </w:p>
    <w:p w:rsidR="00DC082C" w:rsidRDefault="00DC082C" w:rsidP="00DC082C">
      <w:pPr>
        <w:jc w:val="center"/>
        <w:rPr>
          <w:b/>
          <w:sz w:val="28"/>
          <w:szCs w:val="28"/>
        </w:rPr>
      </w:pPr>
    </w:p>
    <w:p w:rsidR="004A75EC" w:rsidRDefault="004A75EC" w:rsidP="00DC082C">
      <w:pPr>
        <w:jc w:val="center"/>
        <w:rPr>
          <w:b/>
          <w:sz w:val="28"/>
          <w:szCs w:val="28"/>
        </w:rPr>
      </w:pPr>
    </w:p>
    <w:p w:rsidR="00CC77A0" w:rsidRDefault="00CC77A0" w:rsidP="00DC082C">
      <w:pPr>
        <w:jc w:val="center"/>
        <w:rPr>
          <w:b/>
          <w:sz w:val="28"/>
          <w:szCs w:val="28"/>
        </w:rPr>
      </w:pPr>
    </w:p>
    <w:p w:rsidR="00DC082C" w:rsidRPr="00CD1AA2" w:rsidRDefault="00DC082C" w:rsidP="00CD1AA2">
      <w:pPr>
        <w:spacing w:line="360" w:lineRule="auto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D1AA2">
        <w:rPr>
          <w:sz w:val="28"/>
          <w:szCs w:val="28"/>
        </w:rPr>
        <w:t xml:space="preserve">Федеральным </w:t>
      </w:r>
      <w:hyperlink r:id="rId7" w:history="1">
        <w:r w:rsidRPr="00CD1AA2">
          <w:rPr>
            <w:rStyle w:val="af6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CD1AA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Кавалеровского муниципального района от 05.09.2012 № 480 «О порядке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результата оказания муниципальной услуги в электронном виде </w:t>
      </w:r>
      <w:r w:rsidR="00E56821" w:rsidRPr="00E56821">
        <w:rPr>
          <w:sz w:val="28"/>
          <w:szCs w:val="28"/>
        </w:rPr>
        <w:t xml:space="preserve">«Прием заявлений и постановка на учет детей в целях зачисления в муниципальные образовательные </w:t>
      </w:r>
      <w:r w:rsidR="00E56821" w:rsidRPr="009A612F">
        <w:rPr>
          <w:sz w:val="28"/>
          <w:szCs w:val="28"/>
        </w:rPr>
        <w:t>организации</w:t>
      </w:r>
      <w:r w:rsidR="00E56821" w:rsidRPr="00E56821">
        <w:rPr>
          <w:sz w:val="28"/>
          <w:szCs w:val="28"/>
        </w:rPr>
        <w:t>, реализующие основные общеобразовательные программы дошкольного образования в Кавалеровском муниципальном районе»</w:t>
      </w:r>
      <w:r w:rsidRPr="00CD1AA2">
        <w:rPr>
          <w:sz w:val="28"/>
          <w:szCs w:val="28"/>
        </w:rPr>
        <w:t>, администрация Кавалеровского муниципального района</w:t>
      </w:r>
    </w:p>
    <w:p w:rsidR="00CD1AA2" w:rsidRDefault="00CD1AA2" w:rsidP="00CD1AA2">
      <w:pPr>
        <w:spacing w:line="360" w:lineRule="auto"/>
        <w:ind w:firstLine="567"/>
        <w:jc w:val="both"/>
        <w:rPr>
          <w:sz w:val="28"/>
          <w:szCs w:val="28"/>
        </w:rPr>
      </w:pPr>
    </w:p>
    <w:p w:rsidR="00DC082C" w:rsidRPr="00CD1AA2" w:rsidRDefault="00DC082C" w:rsidP="00CD1AA2">
      <w:pPr>
        <w:spacing w:line="360" w:lineRule="auto"/>
        <w:ind w:firstLine="567"/>
        <w:jc w:val="both"/>
        <w:rPr>
          <w:sz w:val="28"/>
          <w:szCs w:val="28"/>
        </w:rPr>
      </w:pPr>
      <w:r w:rsidRPr="00CD1AA2">
        <w:rPr>
          <w:sz w:val="28"/>
          <w:szCs w:val="28"/>
        </w:rPr>
        <w:t>ПОСТАНОВЛЯЕТ:</w:t>
      </w:r>
    </w:p>
    <w:p w:rsidR="00CD1AA2" w:rsidRDefault="00CD1AA2" w:rsidP="004A75EC">
      <w:pPr>
        <w:spacing w:line="360" w:lineRule="auto"/>
        <w:ind w:firstLine="567"/>
        <w:jc w:val="both"/>
        <w:rPr>
          <w:sz w:val="28"/>
          <w:szCs w:val="28"/>
        </w:rPr>
      </w:pPr>
    </w:p>
    <w:p w:rsidR="00DC082C" w:rsidRPr="00CD1AA2" w:rsidRDefault="00DC082C" w:rsidP="004A75EC">
      <w:pPr>
        <w:spacing w:line="360" w:lineRule="auto"/>
        <w:ind w:firstLine="567"/>
        <w:jc w:val="both"/>
        <w:rPr>
          <w:sz w:val="28"/>
          <w:szCs w:val="28"/>
        </w:rPr>
      </w:pPr>
      <w:r w:rsidRPr="00CD1AA2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в электронном виде </w:t>
      </w:r>
      <w:r w:rsidR="00E56821" w:rsidRPr="00E56821">
        <w:rPr>
          <w:sz w:val="28"/>
          <w:szCs w:val="28"/>
        </w:rPr>
        <w:t xml:space="preserve">«Прием заявлений </w:t>
      </w:r>
      <w:r w:rsidR="00E56821" w:rsidRPr="00E56821">
        <w:rPr>
          <w:sz w:val="28"/>
          <w:szCs w:val="28"/>
        </w:rPr>
        <w:lastRenderedPageBreak/>
        <w:t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 Кавалеровском муниципальном районе»</w:t>
      </w:r>
      <w:r w:rsidR="00E56821">
        <w:rPr>
          <w:sz w:val="28"/>
          <w:szCs w:val="28"/>
        </w:rPr>
        <w:t xml:space="preserve"> (прилагается)</w:t>
      </w:r>
      <w:r w:rsidRPr="00CD1AA2">
        <w:rPr>
          <w:sz w:val="28"/>
          <w:szCs w:val="28"/>
        </w:rPr>
        <w:t>.</w:t>
      </w:r>
    </w:p>
    <w:p w:rsidR="00D530F7" w:rsidRDefault="00DC082C" w:rsidP="004A75EC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2. Признать утратившим силу</w:t>
      </w:r>
      <w:r w:rsid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</w:t>
      </w:r>
      <w:r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остановлени</w:t>
      </w:r>
      <w:r w:rsid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я</w:t>
      </w:r>
      <w:r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администрации Кавалеровского муниципального района</w:t>
      </w:r>
      <w:r w:rsid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D530F7" w:rsidRDefault="00DC082C" w:rsidP="00D530F7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56821"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</w:t>
      </w:r>
      <w:r w:rsid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56821"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07.08.2013 № 339</w:t>
      </w:r>
      <w:r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E56821" w:rsidRPr="00E5682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 предоставлению муниципальной услуги в электронном виде 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</w:t>
      </w:r>
      <w:r w:rsidR="00EC35C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D530F7" w:rsidRPr="00D530F7" w:rsidRDefault="00EC35C7" w:rsidP="00D530F7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 15.03.2</w:t>
      </w:r>
      <w:r w:rsidR="004A75EC" w:rsidRP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016 №64 «О внесении изменений в постановление администрации Кавалеровского муниципального района от 07.08.2013 г. № 339 «Об утверждении административного регламента по предоставлению муниципальной услуги 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учёт»;</w:t>
      </w:r>
      <w:r w:rsidR="00D530F7" w:rsidRP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A75EC" w:rsidRPr="00D530F7" w:rsidRDefault="004A75EC" w:rsidP="00D530F7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530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от 01.09.2016 №224 «О внесении изменений в постановление администрации Кавалеровского муниципального района от 07.08.2013 г. № 339 «Об утверждении административного регламента по предоставлению муниципальной услуги 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учёт».</w:t>
      </w:r>
    </w:p>
    <w:p w:rsidR="00626587" w:rsidRDefault="00CD1AA2" w:rsidP="004A75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587" w:rsidRPr="003A1A09">
        <w:rPr>
          <w:sz w:val="28"/>
          <w:szCs w:val="28"/>
        </w:rPr>
        <w:t>. Опубликовать</w:t>
      </w:r>
      <w:r w:rsidR="00626587" w:rsidRPr="00D35454">
        <w:rPr>
          <w:sz w:val="28"/>
          <w:szCs w:val="28"/>
        </w:rPr>
        <w:t xml:space="preserve"> настоящее </w:t>
      </w:r>
      <w:r w:rsidR="00626587" w:rsidRPr="003A1A09">
        <w:rPr>
          <w:sz w:val="28"/>
          <w:szCs w:val="28"/>
        </w:rPr>
        <w:t>постановление  в средствах массовой информации и разместить на официальном сайте администрации Кавалеровского муниципального района в сети  Интернет.</w:t>
      </w:r>
    </w:p>
    <w:p w:rsidR="005013DF" w:rsidRPr="005013DF" w:rsidRDefault="00CD1AA2" w:rsidP="004A75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13DF" w:rsidRPr="005013DF">
        <w:rPr>
          <w:sz w:val="28"/>
          <w:szCs w:val="28"/>
        </w:rPr>
        <w:t xml:space="preserve">. </w:t>
      </w:r>
      <w:r w:rsidR="00626587">
        <w:rPr>
          <w:sz w:val="28"/>
          <w:szCs w:val="28"/>
        </w:rPr>
        <w:t xml:space="preserve"> </w:t>
      </w:r>
      <w:r w:rsidR="005013DF" w:rsidRPr="005013DF">
        <w:rPr>
          <w:sz w:val="28"/>
          <w:szCs w:val="28"/>
        </w:rPr>
        <w:t xml:space="preserve">Контроль  за   исполнением   постановления   возложить  на </w:t>
      </w:r>
      <w:r w:rsidR="00626587">
        <w:rPr>
          <w:sz w:val="28"/>
          <w:szCs w:val="28"/>
        </w:rPr>
        <w:t xml:space="preserve">первого </w:t>
      </w:r>
      <w:r w:rsidR="00F43442" w:rsidRPr="005013DF">
        <w:rPr>
          <w:sz w:val="28"/>
          <w:szCs w:val="28"/>
        </w:rPr>
        <w:t>з</w:t>
      </w:r>
      <w:r w:rsidR="00F43442" w:rsidRPr="005013DF">
        <w:rPr>
          <w:sz w:val="28"/>
          <w:szCs w:val="28"/>
        </w:rPr>
        <w:t>а</w:t>
      </w:r>
      <w:r w:rsidR="00F43442" w:rsidRPr="005013DF">
        <w:rPr>
          <w:sz w:val="28"/>
          <w:szCs w:val="28"/>
        </w:rPr>
        <w:t xml:space="preserve">местителя главы администрации Кавалеровского  муниципального района </w:t>
      </w:r>
      <w:r w:rsidR="00626587">
        <w:rPr>
          <w:sz w:val="28"/>
          <w:szCs w:val="28"/>
        </w:rPr>
        <w:t>И.А. Шпил</w:t>
      </w:r>
      <w:r w:rsidR="005B778C">
        <w:rPr>
          <w:sz w:val="28"/>
          <w:szCs w:val="28"/>
        </w:rPr>
        <w:t>ь</w:t>
      </w:r>
      <w:r w:rsidR="005013DF" w:rsidRPr="00D7170C">
        <w:rPr>
          <w:sz w:val="28"/>
          <w:szCs w:val="28"/>
        </w:rPr>
        <w:t>.</w:t>
      </w:r>
    </w:p>
    <w:p w:rsidR="005013DF" w:rsidRDefault="005013DF" w:rsidP="005013DF">
      <w:pPr>
        <w:rPr>
          <w:sz w:val="28"/>
          <w:szCs w:val="28"/>
        </w:rPr>
      </w:pPr>
    </w:p>
    <w:p w:rsidR="005B778C" w:rsidRPr="005013DF" w:rsidRDefault="005B778C" w:rsidP="005013DF">
      <w:pPr>
        <w:rPr>
          <w:sz w:val="28"/>
          <w:szCs w:val="28"/>
        </w:rPr>
      </w:pPr>
    </w:p>
    <w:p w:rsidR="005013DF" w:rsidRPr="005013DF" w:rsidRDefault="005013DF" w:rsidP="005013DF">
      <w:pPr>
        <w:rPr>
          <w:sz w:val="28"/>
          <w:szCs w:val="28"/>
        </w:rPr>
      </w:pPr>
      <w:r w:rsidRPr="005013DF">
        <w:rPr>
          <w:sz w:val="28"/>
          <w:szCs w:val="28"/>
        </w:rPr>
        <w:t xml:space="preserve">Глава Кавалеровского муниципального </w:t>
      </w:r>
    </w:p>
    <w:p w:rsidR="005013DF" w:rsidRPr="005013DF" w:rsidRDefault="005013DF" w:rsidP="005013DF">
      <w:pPr>
        <w:rPr>
          <w:sz w:val="28"/>
          <w:szCs w:val="28"/>
        </w:rPr>
      </w:pPr>
      <w:r w:rsidRPr="005013DF">
        <w:rPr>
          <w:sz w:val="28"/>
          <w:szCs w:val="28"/>
        </w:rPr>
        <w:t>района - глава администрации</w:t>
      </w:r>
    </w:p>
    <w:p w:rsidR="00300D39" w:rsidRDefault="005013DF" w:rsidP="002D6F3F">
      <w:pPr>
        <w:rPr>
          <w:sz w:val="22"/>
          <w:szCs w:val="22"/>
        </w:rPr>
      </w:pPr>
      <w:r w:rsidRPr="005013DF">
        <w:rPr>
          <w:sz w:val="28"/>
          <w:szCs w:val="28"/>
        </w:rPr>
        <w:t xml:space="preserve">Кавалеровского муниципального района                    </w:t>
      </w:r>
      <w:r w:rsidRPr="005013DF">
        <w:rPr>
          <w:sz w:val="28"/>
          <w:szCs w:val="28"/>
        </w:rPr>
        <w:tab/>
        <w:t xml:space="preserve">                   </w:t>
      </w:r>
      <w:r w:rsidR="00B348E1">
        <w:rPr>
          <w:sz w:val="28"/>
          <w:szCs w:val="28"/>
        </w:rPr>
        <w:t>С.Р. Гавриков</w:t>
      </w:r>
    </w:p>
    <w:p w:rsidR="00300D39" w:rsidRDefault="00300D39" w:rsidP="00F43442">
      <w:pPr>
        <w:ind w:left="7200"/>
        <w:jc w:val="both"/>
        <w:rPr>
          <w:sz w:val="22"/>
          <w:szCs w:val="22"/>
        </w:rPr>
      </w:pPr>
    </w:p>
    <w:p w:rsidR="00300D39" w:rsidRDefault="00300D39" w:rsidP="00F43442">
      <w:pPr>
        <w:ind w:left="7200"/>
        <w:jc w:val="both"/>
        <w:rPr>
          <w:sz w:val="22"/>
          <w:szCs w:val="22"/>
        </w:rPr>
      </w:pPr>
    </w:p>
    <w:p w:rsidR="00300D39" w:rsidRDefault="00300D39" w:rsidP="00F43442">
      <w:pPr>
        <w:ind w:left="7200"/>
        <w:jc w:val="both"/>
        <w:rPr>
          <w:sz w:val="22"/>
          <w:szCs w:val="22"/>
        </w:rPr>
      </w:pPr>
    </w:p>
    <w:p w:rsidR="00CC77A0" w:rsidRDefault="00CC77A0" w:rsidP="00F43442">
      <w:pPr>
        <w:ind w:left="7200"/>
        <w:jc w:val="both"/>
        <w:rPr>
          <w:sz w:val="22"/>
          <w:szCs w:val="22"/>
        </w:rPr>
      </w:pPr>
    </w:p>
    <w:p w:rsidR="00CC77A0" w:rsidRDefault="00CC77A0" w:rsidP="00F43442">
      <w:pPr>
        <w:ind w:left="7200"/>
        <w:jc w:val="both"/>
        <w:rPr>
          <w:sz w:val="22"/>
          <w:szCs w:val="22"/>
        </w:rPr>
      </w:pPr>
    </w:p>
    <w:p w:rsidR="00CC77A0" w:rsidRDefault="00CC77A0" w:rsidP="00F43442">
      <w:pPr>
        <w:ind w:left="7200"/>
        <w:jc w:val="both"/>
        <w:rPr>
          <w:sz w:val="22"/>
          <w:szCs w:val="22"/>
        </w:rPr>
      </w:pPr>
    </w:p>
    <w:p w:rsidR="00CC77A0" w:rsidRDefault="00CC77A0" w:rsidP="00CC77A0">
      <w:pPr>
        <w:jc w:val="both"/>
        <w:rPr>
          <w:sz w:val="24"/>
          <w:szCs w:val="24"/>
        </w:rPr>
      </w:pPr>
    </w:p>
    <w:p w:rsidR="00CC77A0" w:rsidRDefault="00CC77A0" w:rsidP="00CC77A0">
      <w:pPr>
        <w:jc w:val="both"/>
        <w:rPr>
          <w:sz w:val="24"/>
          <w:szCs w:val="24"/>
        </w:rPr>
      </w:pPr>
    </w:p>
    <w:p w:rsidR="00CC77A0" w:rsidRDefault="00CC77A0" w:rsidP="00CC77A0">
      <w:pPr>
        <w:jc w:val="both"/>
        <w:rPr>
          <w:sz w:val="24"/>
          <w:szCs w:val="24"/>
        </w:rPr>
      </w:pPr>
    </w:p>
    <w:p w:rsidR="00CC77A0" w:rsidRDefault="00CC77A0" w:rsidP="00CC77A0">
      <w:pPr>
        <w:jc w:val="both"/>
        <w:rPr>
          <w:sz w:val="24"/>
          <w:szCs w:val="24"/>
        </w:rPr>
      </w:pPr>
    </w:p>
    <w:p w:rsidR="00CC77A0" w:rsidRPr="00CC77A0" w:rsidRDefault="00CC77A0" w:rsidP="00CC77A0">
      <w:pPr>
        <w:jc w:val="both"/>
        <w:rPr>
          <w:sz w:val="24"/>
          <w:szCs w:val="24"/>
        </w:rPr>
      </w:pPr>
      <w:r w:rsidRPr="00CC77A0">
        <w:rPr>
          <w:sz w:val="24"/>
          <w:szCs w:val="24"/>
        </w:rPr>
        <w:t>Верно.</w:t>
      </w:r>
    </w:p>
    <w:p w:rsidR="00CC77A0" w:rsidRPr="00CC77A0" w:rsidRDefault="00CC77A0" w:rsidP="00CC77A0">
      <w:pPr>
        <w:jc w:val="both"/>
        <w:rPr>
          <w:sz w:val="24"/>
          <w:szCs w:val="24"/>
        </w:rPr>
      </w:pPr>
      <w:r w:rsidRPr="00CC77A0">
        <w:rPr>
          <w:sz w:val="24"/>
          <w:szCs w:val="24"/>
        </w:rPr>
        <w:t xml:space="preserve">Исполняющий обязанности начальника </w:t>
      </w:r>
    </w:p>
    <w:p w:rsidR="00CC77A0" w:rsidRPr="00CC77A0" w:rsidRDefault="00CC77A0" w:rsidP="00CC77A0">
      <w:pPr>
        <w:jc w:val="both"/>
        <w:rPr>
          <w:sz w:val="24"/>
          <w:szCs w:val="24"/>
        </w:rPr>
      </w:pPr>
      <w:r w:rsidRPr="00CC77A0">
        <w:rPr>
          <w:sz w:val="24"/>
          <w:szCs w:val="24"/>
        </w:rPr>
        <w:t xml:space="preserve">организационно-правового  отдела </w:t>
      </w:r>
      <w:r>
        <w:rPr>
          <w:sz w:val="24"/>
          <w:szCs w:val="24"/>
        </w:rPr>
        <w:t xml:space="preserve">                                                                    </w:t>
      </w:r>
      <w:r w:rsidRPr="00CC77A0">
        <w:rPr>
          <w:sz w:val="24"/>
          <w:szCs w:val="24"/>
        </w:rPr>
        <w:t>А.Н.Высоцкая</w:t>
      </w:r>
    </w:p>
    <w:p w:rsidR="00DD1247" w:rsidRPr="00BA5A55" w:rsidRDefault="00DD1247" w:rsidP="00AF0F2A">
      <w:pPr>
        <w:ind w:firstLine="426"/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Pr="00BA5A55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ТВЕРЖДЕН</w:t>
      </w:r>
    </w:p>
    <w:p w:rsidR="00DD1247" w:rsidRPr="00BA5A55" w:rsidRDefault="00DD1247" w:rsidP="00DD1247">
      <w:pPr>
        <w:pStyle w:val="a7"/>
        <w:spacing w:before="0" w:beforeAutospacing="0" w:after="0" w:afterAutospacing="0"/>
        <w:ind w:left="5103"/>
        <w:jc w:val="right"/>
        <w:rPr>
          <w:sz w:val="26"/>
          <w:szCs w:val="26"/>
        </w:rPr>
      </w:pPr>
      <w:r w:rsidRPr="00BA5A55">
        <w:rPr>
          <w:sz w:val="26"/>
          <w:szCs w:val="26"/>
        </w:rPr>
        <w:t>постановлением администрации</w:t>
      </w:r>
    </w:p>
    <w:p w:rsidR="00DD1247" w:rsidRPr="00BA5A55" w:rsidRDefault="00DD1247" w:rsidP="00DD1247">
      <w:pPr>
        <w:pStyle w:val="a7"/>
        <w:spacing w:before="0" w:beforeAutospacing="0" w:after="0" w:afterAutospacing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Кавалеровского муниципального района</w:t>
      </w:r>
    </w:p>
    <w:p w:rsidR="00DD1247" w:rsidRPr="000102AE" w:rsidRDefault="00DD1247" w:rsidP="00DD1247">
      <w:pPr>
        <w:pStyle w:val="a7"/>
        <w:spacing w:before="0" w:beforeAutospacing="0" w:after="0" w:afterAutospacing="0"/>
        <w:ind w:left="5103"/>
        <w:jc w:val="right"/>
        <w:rPr>
          <w:sz w:val="26"/>
          <w:szCs w:val="26"/>
          <w:u w:val="single"/>
        </w:rPr>
      </w:pPr>
      <w:r w:rsidRPr="00BA5A5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CC77A0" w:rsidRPr="00CC77A0">
        <w:rPr>
          <w:sz w:val="26"/>
          <w:szCs w:val="26"/>
          <w:u w:val="single"/>
        </w:rPr>
        <w:t>28.03.</w:t>
      </w:r>
      <w:r w:rsidR="009A612F" w:rsidRPr="00CC77A0">
        <w:rPr>
          <w:sz w:val="26"/>
          <w:szCs w:val="26"/>
          <w:u w:val="single"/>
        </w:rPr>
        <w:t>2017</w:t>
      </w:r>
      <w:r>
        <w:rPr>
          <w:sz w:val="26"/>
          <w:szCs w:val="26"/>
        </w:rPr>
        <w:t xml:space="preserve"> </w:t>
      </w:r>
      <w:r w:rsidR="00CC77A0">
        <w:rPr>
          <w:sz w:val="26"/>
          <w:szCs w:val="26"/>
        </w:rPr>
        <w:t xml:space="preserve"> </w:t>
      </w:r>
      <w:r w:rsidRPr="00BA5A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102AE">
        <w:rPr>
          <w:sz w:val="26"/>
          <w:szCs w:val="26"/>
          <w:u w:val="single"/>
        </w:rPr>
        <w:t>79</w:t>
      </w:r>
    </w:p>
    <w:p w:rsidR="00DD1247" w:rsidRDefault="00DD1247" w:rsidP="00DD1247">
      <w:pPr>
        <w:tabs>
          <w:tab w:val="left" w:pos="1995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DD1247" w:rsidRDefault="00DD1247" w:rsidP="00DD1247">
      <w:pPr>
        <w:tabs>
          <w:tab w:val="left" w:pos="1995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DD1247" w:rsidRDefault="00DD1247" w:rsidP="00DD1247">
      <w:pPr>
        <w:tabs>
          <w:tab w:val="left" w:pos="1995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DD1247" w:rsidRPr="009973A4" w:rsidRDefault="00DD1247" w:rsidP="00794EB4">
      <w:pPr>
        <w:tabs>
          <w:tab w:val="left" w:pos="1995"/>
          <w:tab w:val="center" w:pos="4677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9973A4">
        <w:rPr>
          <w:b/>
          <w:sz w:val="28"/>
          <w:szCs w:val="26"/>
        </w:rPr>
        <w:t xml:space="preserve">Административный регламент </w:t>
      </w:r>
      <w:r>
        <w:rPr>
          <w:b/>
          <w:sz w:val="28"/>
          <w:szCs w:val="26"/>
        </w:rPr>
        <w:br/>
        <w:t>п</w:t>
      </w:r>
      <w:r w:rsidRPr="009973A4">
        <w:rPr>
          <w:b/>
          <w:sz w:val="28"/>
          <w:szCs w:val="26"/>
        </w:rPr>
        <w:t>редоставления муниципальной услуги «</w:t>
      </w:r>
      <w:r>
        <w:rPr>
          <w:b/>
          <w:sz w:val="28"/>
          <w:szCs w:val="26"/>
        </w:rPr>
        <w:t>П</w:t>
      </w:r>
      <w:r w:rsidRPr="009973A4">
        <w:rPr>
          <w:b/>
          <w:sz w:val="28"/>
          <w:szCs w:val="26"/>
        </w:rPr>
        <w:t>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в</w:t>
      </w:r>
      <w:r>
        <w:rPr>
          <w:b/>
          <w:sz w:val="28"/>
          <w:szCs w:val="26"/>
        </w:rPr>
        <w:t xml:space="preserve"> Кавалеровском муниципальном районе</w:t>
      </w:r>
      <w:r w:rsidRPr="009973A4">
        <w:rPr>
          <w:b/>
          <w:sz w:val="28"/>
          <w:szCs w:val="26"/>
        </w:rPr>
        <w:t>»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D1247" w:rsidRDefault="00DD1247" w:rsidP="00794EB4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I.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ОБЩИЕ ПОЛОЖЕНИЯ</w:t>
      </w:r>
    </w:p>
    <w:p w:rsidR="00DD1247" w:rsidRPr="009973A4" w:rsidRDefault="00DD1247" w:rsidP="00794EB4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1. </w:t>
      </w:r>
      <w:r w:rsidRPr="009973A4">
        <w:rPr>
          <w:b/>
          <w:sz w:val="26"/>
          <w:szCs w:val="26"/>
        </w:rPr>
        <w:t>Предмет регулирования административного регламента</w:t>
      </w:r>
    </w:p>
    <w:p w:rsidR="00DD1247" w:rsidRDefault="00DD1247" w:rsidP="00794EB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Настоящий 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D530F7">
        <w:rPr>
          <w:sz w:val="26"/>
          <w:szCs w:val="26"/>
        </w:rPr>
        <w:t xml:space="preserve"> </w:t>
      </w:r>
      <w:r w:rsidR="00D530F7" w:rsidRPr="00E420DF">
        <w:rPr>
          <w:sz w:val="26"/>
          <w:szCs w:val="26"/>
        </w:rPr>
        <w:t>органа, предоставляющего муниципальную усл</w:t>
      </w:r>
      <w:r w:rsidR="00D530F7">
        <w:rPr>
          <w:sz w:val="26"/>
          <w:szCs w:val="26"/>
        </w:rPr>
        <w:t>угу, а также должностных лиц,</w:t>
      </w:r>
      <w:r w:rsidR="00D530F7" w:rsidRPr="00E420DF">
        <w:rPr>
          <w:sz w:val="26"/>
          <w:szCs w:val="26"/>
        </w:rPr>
        <w:t xml:space="preserve"> предоставляющих муниципальную услугу</w:t>
      </w:r>
      <w:r w:rsidRPr="009973A4">
        <w:rPr>
          <w:sz w:val="26"/>
          <w:szCs w:val="26"/>
        </w:rPr>
        <w:t>.</w:t>
      </w:r>
    </w:p>
    <w:p w:rsidR="00DD1247" w:rsidRPr="009973A4" w:rsidRDefault="00DD1247" w:rsidP="00794EB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2. </w:t>
      </w:r>
      <w:r w:rsidRPr="009973A4">
        <w:rPr>
          <w:b/>
          <w:sz w:val="26"/>
          <w:szCs w:val="26"/>
        </w:rPr>
        <w:t>Круг заявителей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Заявителями муниципальной услуги являются родители,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организациях, являющегося гражданином Российской Федерации, лицом без гражданства или иностранным гражданином на равных основаниях, если иное не предусмотрено законом или международным договором Российской Федерации (далее – заявители).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2.1.1.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В соответствии с законодательством Российской Федерации право на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образования, имеют дети:</w:t>
      </w:r>
    </w:p>
    <w:p w:rsidR="00DD1247" w:rsidRPr="009973A4" w:rsidRDefault="00DD1247" w:rsidP="00794EB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DD1247" w:rsidRPr="009973A4" w:rsidRDefault="00DD1247" w:rsidP="00794EB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прокуроров;</w:t>
      </w:r>
    </w:p>
    <w:p w:rsidR="00DD1247" w:rsidRPr="009973A4" w:rsidRDefault="00DD1247" w:rsidP="00794EB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судей;</w:t>
      </w:r>
    </w:p>
    <w:p w:rsidR="00DD1247" w:rsidRPr="009973A4" w:rsidRDefault="00DD1247" w:rsidP="00794EB4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сотрудников Следственного комитета Российской Федерации;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2.1.2.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Первоочередное предоставление мест в муниципальных образовательных организациях, реализующих основные общеобразовательные программы дошкольного образования предусмотрено для: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детей военнослужащих по месту жительства их семей;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детей сотрудников полиции;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детей сотрудников учреждений и органов уголовно-исполнительной системы, </w:t>
      </w:r>
      <w:r w:rsidRPr="001C5A64">
        <w:rPr>
          <w:rFonts w:ascii="Times New Roman" w:hAnsi="Times New Roman"/>
          <w:sz w:val="26"/>
          <w:szCs w:val="26"/>
        </w:rPr>
        <w:t>федеральной противопожарной служб</w:t>
      </w:r>
      <w:r w:rsidR="001C5A64" w:rsidRPr="001C5A64">
        <w:rPr>
          <w:rFonts w:ascii="Times New Roman" w:hAnsi="Times New Roman"/>
          <w:sz w:val="26"/>
          <w:szCs w:val="26"/>
        </w:rPr>
        <w:t>ы</w:t>
      </w:r>
      <w:r w:rsidRPr="001C5A64">
        <w:rPr>
          <w:rFonts w:ascii="Times New Roman" w:hAnsi="Times New Roman"/>
          <w:sz w:val="26"/>
          <w:szCs w:val="26"/>
        </w:rPr>
        <w:t xml:space="preserve"> </w:t>
      </w:r>
      <w:r w:rsidR="001C5A64">
        <w:rPr>
          <w:rFonts w:ascii="Times New Roman" w:hAnsi="Times New Roman"/>
          <w:sz w:val="26"/>
          <w:szCs w:val="26"/>
        </w:rPr>
        <w:t xml:space="preserve"> </w:t>
      </w:r>
      <w:r w:rsidRPr="001C5A64">
        <w:rPr>
          <w:rFonts w:ascii="Times New Roman" w:hAnsi="Times New Roman"/>
          <w:sz w:val="26"/>
          <w:szCs w:val="26"/>
        </w:rPr>
        <w:t>Государственной противопожарной службы, органах по контролю за оборотом наркотических средств и психотропных веществ и таможенных органах</w:t>
      </w:r>
      <w:r w:rsidRPr="009973A4">
        <w:rPr>
          <w:rFonts w:ascii="Times New Roman" w:hAnsi="Times New Roman"/>
          <w:sz w:val="26"/>
          <w:szCs w:val="26"/>
        </w:rPr>
        <w:t xml:space="preserve"> Российской Федерации и некоторых иных категорий указанных граждан;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детей из многодетных семей;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детей-инвалидов, и детей, один из родителей которых является инвалидом;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D1247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дети, находящиеся (находившиеся) на иждивении сотрудника полиции, гражданина Российской Федерации, указанных в подпунктах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73A4">
        <w:rPr>
          <w:rFonts w:ascii="Times New Roman" w:hAnsi="Times New Roman"/>
          <w:sz w:val="26"/>
          <w:szCs w:val="26"/>
        </w:rPr>
        <w:t>«б», «ж» - «к» настоящего регламента;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</w:t>
      </w:r>
      <w:r w:rsidRPr="001C5A64">
        <w:rPr>
          <w:rFonts w:ascii="Times New Roman" w:hAnsi="Times New Roman"/>
          <w:sz w:val="26"/>
          <w:szCs w:val="26"/>
        </w:rPr>
        <w:t>орган</w:t>
      </w:r>
      <w:r w:rsidR="001C5A64">
        <w:rPr>
          <w:rFonts w:ascii="Times New Roman" w:hAnsi="Times New Roman"/>
          <w:sz w:val="26"/>
          <w:szCs w:val="26"/>
        </w:rPr>
        <w:t>ах</w:t>
      </w:r>
      <w:r w:rsidRPr="009973A4">
        <w:rPr>
          <w:rFonts w:ascii="Times New Roman" w:hAnsi="Times New Roman"/>
          <w:sz w:val="26"/>
          <w:szCs w:val="26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</w:t>
      </w:r>
      <w:r w:rsidRPr="009973A4">
        <w:rPr>
          <w:rFonts w:ascii="Times New Roman" w:hAnsi="Times New Roman"/>
          <w:sz w:val="26"/>
          <w:szCs w:val="26"/>
        </w:rPr>
        <w:lastRenderedPageBreak/>
        <w:t>выполнением служебных обязанностей и исключивших возможность дальнейшего прохождения службы в учреждениях органах;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</w:t>
      </w:r>
      <w:bookmarkStart w:id="0" w:name="_GoBack"/>
      <w:bookmarkEnd w:id="0"/>
      <w:r w:rsidRPr="009973A4">
        <w:rPr>
          <w:rFonts w:ascii="Times New Roman" w:hAnsi="Times New Roman"/>
          <w:sz w:val="26"/>
          <w:szCs w:val="26"/>
        </w:rPr>
        <w:t>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D1247" w:rsidRPr="009973A4" w:rsidRDefault="00DD1247" w:rsidP="00794EB4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5A64">
        <w:rPr>
          <w:rFonts w:ascii="Times New Roman" w:hAnsi="Times New Roman"/>
          <w:sz w:val="26"/>
          <w:szCs w:val="26"/>
        </w:rPr>
        <w:t>дети одиноких матерей</w:t>
      </w:r>
      <w:r w:rsidRPr="009973A4">
        <w:rPr>
          <w:rFonts w:ascii="Times New Roman" w:hAnsi="Times New Roman"/>
          <w:sz w:val="26"/>
          <w:szCs w:val="26"/>
        </w:rPr>
        <w:t xml:space="preserve"> (в свидетельстве о рождении ребенка отсутствует запись об отце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73A4">
        <w:rPr>
          <w:rFonts w:ascii="Times New Roman" w:hAnsi="Times New Roman"/>
          <w:sz w:val="26"/>
          <w:szCs w:val="26"/>
        </w:rPr>
        <w:t>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От имени заявителей, указанных в подпункте 2.1. настоящего пункта 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, предоставляющим муниципальную услугу.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</w:t>
      </w:r>
      <w:r w:rsidRPr="009973A4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973A4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Место нахождения, контактные данные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(далее – МФЦ</w:t>
      </w:r>
      <w:r w:rsidRPr="009973A4">
        <w:rPr>
          <w:b/>
          <w:sz w:val="26"/>
          <w:szCs w:val="26"/>
        </w:rPr>
        <w:t xml:space="preserve">) </w:t>
      </w:r>
      <w:r w:rsidRPr="009973A4">
        <w:rPr>
          <w:rStyle w:val="FontStyle84"/>
          <w:rFonts w:eastAsia="Calibri"/>
          <w:b w:val="0"/>
          <w:sz w:val="26"/>
          <w:szCs w:val="26"/>
        </w:rPr>
        <w:t>в которых организуется предоставление муниципальной услуги,</w:t>
      </w:r>
      <w:r>
        <w:rPr>
          <w:rStyle w:val="FontStyle84"/>
          <w:rFonts w:eastAsia="Calibri"/>
          <w:b w:val="0"/>
          <w:sz w:val="26"/>
          <w:szCs w:val="26"/>
        </w:rPr>
        <w:t xml:space="preserve"> </w:t>
      </w:r>
      <w:r w:rsidRPr="009973A4">
        <w:rPr>
          <w:sz w:val="26"/>
          <w:szCs w:val="26"/>
        </w:rPr>
        <w:t xml:space="preserve">приведены в Приложении № 1 к настоящему Регламенту. 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3.2.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Информирование о порядке предоставлении муниципальной услуги осуществляется:</w:t>
      </w:r>
    </w:p>
    <w:p w:rsidR="00DD1247" w:rsidRPr="009973A4" w:rsidRDefault="00DD1247" w:rsidP="00794E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при личном обращении заявителя непосредственно в </w:t>
      </w:r>
      <w:r>
        <w:rPr>
          <w:rFonts w:ascii="Times New Roman" w:hAnsi="Times New Roman"/>
          <w:sz w:val="26"/>
          <w:szCs w:val="26"/>
        </w:rPr>
        <w:t>МКУ ЦООУ</w:t>
      </w:r>
      <w:r w:rsidRPr="009973A4">
        <w:rPr>
          <w:rFonts w:ascii="Times New Roman" w:hAnsi="Times New Roman"/>
          <w:sz w:val="26"/>
          <w:szCs w:val="26"/>
        </w:rPr>
        <w:t>;</w:t>
      </w:r>
    </w:p>
    <w:p w:rsidR="00DD1247" w:rsidRPr="009973A4" w:rsidRDefault="00DD1247" w:rsidP="00794E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</w:t>
      </w:r>
      <w:hyperlink r:id="rId8" w:history="1">
        <w:r w:rsidRPr="001A7CA6">
          <w:rPr>
            <w:rStyle w:val="af6"/>
            <w:rFonts w:ascii="Times New Roman" w:hAnsi="Times New Roman"/>
            <w:sz w:val="26"/>
            <w:szCs w:val="26"/>
          </w:rPr>
          <w:t>www.mfc-25.ru</w:t>
        </w:r>
      </w:hyperlink>
      <w:r w:rsidRPr="009973A4">
        <w:rPr>
          <w:rFonts w:ascii="Times New Roman" w:hAnsi="Times New Roman"/>
          <w:sz w:val="26"/>
          <w:szCs w:val="26"/>
        </w:rPr>
        <w:t>, в случае</w:t>
      </w:r>
      <w:r w:rsidR="00661EEE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если муниципальная услуга предоставляется МФЦ или с его участием, в соответствии с соглашением о взаимодействии между МФЦ и</w:t>
      </w:r>
      <w:r>
        <w:rPr>
          <w:rFonts w:ascii="Times New Roman" w:hAnsi="Times New Roman"/>
          <w:sz w:val="26"/>
          <w:szCs w:val="26"/>
        </w:rPr>
        <w:t xml:space="preserve"> администрацией Кавалеровского муниципального района</w:t>
      </w:r>
      <w:r w:rsidRPr="009973A4">
        <w:rPr>
          <w:rFonts w:ascii="Times New Roman" w:hAnsi="Times New Roman"/>
          <w:sz w:val="26"/>
          <w:szCs w:val="26"/>
        </w:rPr>
        <w:t>;</w:t>
      </w:r>
    </w:p>
    <w:p w:rsidR="00DD1247" w:rsidRPr="009973A4" w:rsidRDefault="00DD1247" w:rsidP="00794E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 использованием средств телефонной, почтовой связи;</w:t>
      </w:r>
    </w:p>
    <w:p w:rsidR="00DD1247" w:rsidRPr="009973A4" w:rsidRDefault="00DD1247" w:rsidP="00794E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на Интернет-сайте;</w:t>
      </w:r>
    </w:p>
    <w:p w:rsidR="00DD1247" w:rsidRPr="009973A4" w:rsidRDefault="00DD1247" w:rsidP="00794E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1A7CA6">
          <w:rPr>
            <w:rStyle w:val="af6"/>
            <w:rFonts w:ascii="Times New Roman" w:hAnsi="Times New Roman"/>
            <w:sz w:val="26"/>
            <w:szCs w:val="26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9973A4">
        <w:rPr>
          <w:rFonts w:ascii="Times New Roman" w:hAnsi="Times New Roman"/>
          <w:sz w:val="26"/>
          <w:szCs w:val="26"/>
        </w:rPr>
        <w:t>).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1917">
        <w:rPr>
          <w:sz w:val="26"/>
          <w:szCs w:val="26"/>
        </w:rPr>
        <w:t>Сведения</w:t>
      </w:r>
      <w:r w:rsidRPr="009973A4">
        <w:rPr>
          <w:sz w:val="26"/>
          <w:szCs w:val="26"/>
        </w:rPr>
        <w:t xml:space="preserve"> о местах нахождения, почтовых адресах, контактных телефонах, адресах электронной почты, графике работы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расположены на официальном сайте</w:t>
      </w:r>
      <w:r>
        <w:rPr>
          <w:sz w:val="26"/>
          <w:szCs w:val="26"/>
        </w:rPr>
        <w:t xml:space="preserve"> Кавалеровского муниципального района</w:t>
      </w:r>
      <w:r w:rsidRPr="009973A4">
        <w:rPr>
          <w:sz w:val="26"/>
          <w:szCs w:val="26"/>
        </w:rPr>
        <w:t xml:space="preserve">, </w:t>
      </w:r>
      <w:r w:rsidR="001C5A64">
        <w:rPr>
          <w:sz w:val="26"/>
          <w:szCs w:val="26"/>
        </w:rPr>
        <w:t xml:space="preserve">и </w:t>
      </w:r>
      <w:r w:rsidRPr="001C5A64">
        <w:rPr>
          <w:sz w:val="26"/>
          <w:szCs w:val="26"/>
        </w:rPr>
        <w:t>доступн</w:t>
      </w:r>
      <w:r w:rsidR="001C5A64">
        <w:rPr>
          <w:sz w:val="26"/>
          <w:szCs w:val="26"/>
        </w:rPr>
        <w:t>ы</w:t>
      </w:r>
      <w:r w:rsidRPr="009973A4">
        <w:rPr>
          <w:sz w:val="26"/>
          <w:szCs w:val="26"/>
        </w:rPr>
        <w:t xml:space="preserve"> для лиц со стойкими нарушениями функции зрения. 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0" w:history="1">
        <w:r w:rsidRPr="001A7CA6">
          <w:rPr>
            <w:rStyle w:val="af6"/>
            <w:sz w:val="26"/>
            <w:szCs w:val="26"/>
          </w:rPr>
          <w:t>www.mfc-25.гu</w:t>
        </w:r>
      </w:hyperlink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 xml:space="preserve"> 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3.3.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размещается следующая информация: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место нахождения, график работы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, адрес Интернет-сайта;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номера телефонов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образец заявления на предоставление муниципальной услуги;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основания для отказа в предоставлении муниципальной услуги;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порядок предоставления муниципальной услуги;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порядок подачи и рассмотрения жалобы;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блок-схема предоставления муниципальной услуги в Приложение № 4 к настоящему Регламенту.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46A"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> </w:t>
      </w:r>
      <w:r w:rsidRPr="00FF346A">
        <w:rPr>
          <w:b/>
          <w:sz w:val="26"/>
          <w:szCs w:val="26"/>
        </w:rPr>
        <w:t>СТАНДАРТ ПРЕДОСТАВЛЕНИЯ МУНИЦИПАЛЬНОЙ УСЛУГИ</w:t>
      </w:r>
    </w:p>
    <w:p w:rsidR="00DD1247" w:rsidRPr="00FF346A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1247" w:rsidRPr="00FF346A" w:rsidRDefault="00DD1247" w:rsidP="00794EB4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</w:t>
      </w:r>
      <w:r w:rsidRPr="00FF346A">
        <w:rPr>
          <w:b/>
          <w:sz w:val="26"/>
          <w:szCs w:val="26"/>
        </w:rPr>
        <w:t>Наименование муниципальной услуги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9973A4">
        <w:rPr>
          <w:sz w:val="26"/>
          <w:szCs w:val="26"/>
        </w:rPr>
        <w:t>Муниципальная услуга: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>
        <w:rPr>
          <w:sz w:val="26"/>
          <w:szCs w:val="26"/>
        </w:rPr>
        <w:t>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FF346A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</w:t>
      </w:r>
      <w:r w:rsidRPr="00FF346A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5.1.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Предоставление муниципальной услуги осуществляется администрацией </w:t>
      </w:r>
      <w:r>
        <w:rPr>
          <w:sz w:val="26"/>
          <w:szCs w:val="26"/>
        </w:rPr>
        <w:t xml:space="preserve">Кавалеровского муниципального района </w:t>
      </w:r>
      <w:r w:rsidRPr="009973A4">
        <w:rPr>
          <w:sz w:val="26"/>
          <w:szCs w:val="26"/>
        </w:rPr>
        <w:t xml:space="preserve">в лице </w:t>
      </w:r>
      <w:r w:rsidR="00DA1ABD">
        <w:rPr>
          <w:sz w:val="26"/>
          <w:szCs w:val="26"/>
        </w:rPr>
        <w:t>Муниципального казенного учреждения «Центр обслуживания образовательных учреждений» п. Кавалерово Кавалеровского муниципального района Приморского края (Далее МКУ ЦООУ)</w:t>
      </w:r>
      <w:r w:rsidR="007638DD">
        <w:rPr>
          <w:sz w:val="26"/>
          <w:szCs w:val="26"/>
        </w:rPr>
        <w:t>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973A4">
        <w:rPr>
          <w:sz w:val="26"/>
          <w:szCs w:val="26"/>
        </w:rPr>
        <w:t>5.2.</w:t>
      </w:r>
      <w:r>
        <w:rPr>
          <w:sz w:val="26"/>
          <w:szCs w:val="26"/>
        </w:rPr>
        <w:t> </w:t>
      </w:r>
      <w:r w:rsidRPr="009973A4">
        <w:rPr>
          <w:rFonts w:eastAsia="Calibri"/>
          <w:sz w:val="26"/>
          <w:szCs w:val="26"/>
        </w:rPr>
        <w:t>Организация предоставления муниципальной услуги осуществляется</w:t>
      </w:r>
      <w:r>
        <w:rPr>
          <w:rFonts w:eastAsia="Calibri"/>
          <w:sz w:val="26"/>
          <w:szCs w:val="26"/>
        </w:rPr>
        <w:t>,</w:t>
      </w:r>
      <w:r w:rsidRPr="009973A4">
        <w:rPr>
          <w:rFonts w:eastAsia="Calibri"/>
          <w:sz w:val="26"/>
          <w:szCs w:val="26"/>
        </w:rPr>
        <w:t xml:space="preserve"> в том числе через МФЦ в соответствии с соглашением о взаимодействии, заключенным между МФЦ и </w:t>
      </w:r>
      <w:r>
        <w:rPr>
          <w:rFonts w:eastAsia="Calibri"/>
          <w:sz w:val="26"/>
          <w:szCs w:val="26"/>
        </w:rPr>
        <w:t>а</w:t>
      </w:r>
      <w:r w:rsidRPr="009973A4">
        <w:rPr>
          <w:rFonts w:eastAsia="Calibri"/>
          <w:sz w:val="26"/>
          <w:szCs w:val="26"/>
        </w:rPr>
        <w:t>дминистрацией</w:t>
      </w:r>
      <w:r>
        <w:rPr>
          <w:rFonts w:eastAsia="Calibri"/>
          <w:sz w:val="26"/>
          <w:szCs w:val="26"/>
        </w:rPr>
        <w:t xml:space="preserve"> Кавалеровского муниципального района </w:t>
      </w:r>
      <w:r w:rsidRPr="00E12E7B">
        <w:rPr>
          <w:rFonts w:eastAsia="Calibri"/>
          <w:sz w:val="26"/>
          <w:szCs w:val="26"/>
        </w:rPr>
        <w:t>(далее – Администрация).</w:t>
      </w:r>
    </w:p>
    <w:p w:rsidR="00DD1247" w:rsidRPr="009973A4" w:rsidRDefault="00DD1247" w:rsidP="00794E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973A4">
        <w:rPr>
          <w:rFonts w:eastAsia="Calibri"/>
          <w:sz w:val="26"/>
          <w:szCs w:val="26"/>
        </w:rPr>
        <w:t>5.3.</w:t>
      </w:r>
      <w:r>
        <w:rPr>
          <w:rFonts w:eastAsia="Calibri"/>
          <w:sz w:val="26"/>
          <w:szCs w:val="26"/>
        </w:rPr>
        <w:t> </w:t>
      </w:r>
      <w:r w:rsidRPr="009973A4">
        <w:rPr>
          <w:rFonts w:eastAsia="Calibri"/>
          <w:sz w:val="26"/>
          <w:szCs w:val="26"/>
        </w:rPr>
        <w:t xml:space="preserve">При предоставлении муниципальной услуги </w:t>
      </w:r>
      <w:r>
        <w:rPr>
          <w:rFonts w:eastAsia="Calibri"/>
          <w:sz w:val="26"/>
          <w:szCs w:val="26"/>
        </w:rPr>
        <w:t xml:space="preserve">МКУ ЦООУ </w:t>
      </w:r>
      <w:r w:rsidRPr="009973A4">
        <w:rPr>
          <w:rFonts w:eastAsia="Calibri"/>
          <w:sz w:val="26"/>
          <w:szCs w:val="26"/>
        </w:rPr>
        <w:t>взаимодейству</w:t>
      </w:r>
      <w:r>
        <w:rPr>
          <w:rFonts w:eastAsia="Calibri"/>
          <w:sz w:val="26"/>
          <w:szCs w:val="26"/>
        </w:rPr>
        <w:t>е</w:t>
      </w:r>
      <w:r w:rsidRPr="009973A4">
        <w:rPr>
          <w:rFonts w:eastAsia="Calibri"/>
          <w:sz w:val="26"/>
          <w:szCs w:val="26"/>
        </w:rPr>
        <w:t>т с</w:t>
      </w:r>
      <w:r>
        <w:rPr>
          <w:rFonts w:eastAsia="Calibri"/>
          <w:sz w:val="26"/>
          <w:szCs w:val="26"/>
        </w:rPr>
        <w:t xml:space="preserve"> отделом образования Администрации Кавалеровского муниципального района, </w:t>
      </w:r>
      <w:r w:rsidRPr="009973A4">
        <w:rPr>
          <w:rFonts w:eastAsia="Calibri"/>
          <w:sz w:val="26"/>
          <w:szCs w:val="26"/>
        </w:rPr>
        <w:t>муниципальными образовательными организациями, реализующими основные общеобразовательные программы дошкольного образования, департаментом записи актов гражданского состояния Приморского края, департаментом труда и социального развития Приморского края, Управлением МВД России по Приморскому краю.</w:t>
      </w:r>
    </w:p>
    <w:p w:rsidR="00DD1247" w:rsidRDefault="00DD1247" w:rsidP="00794EB4">
      <w:pPr>
        <w:pStyle w:val="ConsPlusNormal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5.4.</w:t>
      </w:r>
      <w:r>
        <w:rPr>
          <w:sz w:val="26"/>
          <w:szCs w:val="26"/>
        </w:rPr>
        <w:t> </w:t>
      </w:r>
      <w:r w:rsidR="00DA1ABD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D1247" w:rsidRPr="00373ADB" w:rsidRDefault="00DD1247" w:rsidP="00794EB4">
      <w:pPr>
        <w:pStyle w:val="ConsPlusNormal"/>
        <w:ind w:firstLine="709"/>
        <w:jc w:val="both"/>
        <w:rPr>
          <w:sz w:val="26"/>
          <w:szCs w:val="26"/>
        </w:rPr>
      </w:pPr>
    </w:p>
    <w:p w:rsidR="00DD1247" w:rsidRPr="00FF346A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FF346A">
        <w:rPr>
          <w:b/>
          <w:sz w:val="26"/>
          <w:szCs w:val="26"/>
        </w:rPr>
        <w:t>Описание результатов предоставления муниципальной услуги</w:t>
      </w:r>
    </w:p>
    <w:p w:rsidR="00DD1247" w:rsidRPr="009973A4" w:rsidRDefault="00DD1247" w:rsidP="00794EB4">
      <w:pPr>
        <w:pStyle w:val="ConsPlusNormal"/>
        <w:tabs>
          <w:tab w:val="left" w:pos="-2977"/>
          <w:tab w:val="left" w:pos="0"/>
        </w:tabs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6.1.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Результатом предоставления муниципальной услуги является:</w:t>
      </w:r>
    </w:p>
    <w:p w:rsidR="00DD1247" w:rsidRPr="009973A4" w:rsidRDefault="00DD1247" w:rsidP="00794EB4">
      <w:pPr>
        <w:pStyle w:val="ab"/>
        <w:numPr>
          <w:ilvl w:val="0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DD1247" w:rsidRPr="009973A4" w:rsidRDefault="00DD1247" w:rsidP="00794EB4">
      <w:pPr>
        <w:pStyle w:val="ab"/>
        <w:numPr>
          <w:ilvl w:val="0"/>
          <w:numId w:val="4"/>
        </w:numPr>
        <w:tabs>
          <w:tab w:val="left" w:pos="-297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регистрация ребенка в Едином электронном реестре учета очередности;</w:t>
      </w:r>
    </w:p>
    <w:p w:rsidR="00DD1247" w:rsidRPr="009973A4" w:rsidRDefault="00DD1247" w:rsidP="00794EB4">
      <w:pPr>
        <w:pStyle w:val="ab"/>
        <w:numPr>
          <w:ilvl w:val="0"/>
          <w:numId w:val="4"/>
        </w:numPr>
        <w:tabs>
          <w:tab w:val="left" w:pos="-297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снятие ребенка с учета;</w:t>
      </w:r>
    </w:p>
    <w:p w:rsidR="00DD1247" w:rsidRPr="009973A4" w:rsidRDefault="00DD1247" w:rsidP="00794EB4">
      <w:pPr>
        <w:pStyle w:val="ab"/>
        <w:numPr>
          <w:ilvl w:val="0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образования;</w:t>
      </w:r>
    </w:p>
    <w:p w:rsidR="00DD1247" w:rsidRDefault="00DD1247" w:rsidP="00794EB4">
      <w:pPr>
        <w:pStyle w:val="ab"/>
        <w:numPr>
          <w:ilvl w:val="0"/>
          <w:numId w:val="4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отказ в предоставлении услуги.</w:t>
      </w:r>
    </w:p>
    <w:p w:rsidR="00DD1247" w:rsidRPr="009973A4" w:rsidRDefault="00DD1247" w:rsidP="00794EB4">
      <w:pPr>
        <w:pStyle w:val="ab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D1247" w:rsidRPr="00FF346A" w:rsidRDefault="00DD1247" w:rsidP="00794EB4">
      <w:pPr>
        <w:tabs>
          <w:tab w:val="left" w:pos="-241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7. </w:t>
      </w:r>
      <w:r w:rsidRPr="00FF346A">
        <w:rPr>
          <w:b/>
          <w:sz w:val="26"/>
          <w:szCs w:val="26"/>
        </w:rPr>
        <w:t>Срок предоставления муниципальной услуги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668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DB6683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Pr="00DB6683">
        <w:rPr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7.2. </w:t>
      </w:r>
      <w:r w:rsidRPr="00DB6683">
        <w:rPr>
          <w:sz w:val="26"/>
          <w:szCs w:val="26"/>
        </w:rPr>
        <w:t>Регистрация ребенка в Едином электронном реестре учета очередности осуществляется в срок не более</w:t>
      </w:r>
      <w:r>
        <w:rPr>
          <w:sz w:val="26"/>
          <w:szCs w:val="26"/>
        </w:rPr>
        <w:t xml:space="preserve"> </w:t>
      </w:r>
      <w:r w:rsidR="009B27A4">
        <w:rPr>
          <w:sz w:val="26"/>
          <w:szCs w:val="26"/>
        </w:rPr>
        <w:t>3</w:t>
      </w:r>
      <w:r w:rsidRPr="00DB6683">
        <w:rPr>
          <w:sz w:val="26"/>
          <w:szCs w:val="26"/>
        </w:rPr>
        <w:t xml:space="preserve"> рабочих дней со дня регистрации заявления о постановке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</w:t>
      </w:r>
      <w:r>
        <w:rPr>
          <w:sz w:val="26"/>
          <w:szCs w:val="26"/>
        </w:rPr>
        <w:t xml:space="preserve"> </w:t>
      </w:r>
      <w:r w:rsidRPr="00DB6683">
        <w:rPr>
          <w:sz w:val="26"/>
          <w:szCs w:val="26"/>
        </w:rPr>
        <w:t xml:space="preserve">в </w:t>
      </w:r>
      <w:r>
        <w:rPr>
          <w:sz w:val="26"/>
          <w:szCs w:val="26"/>
        </w:rPr>
        <w:t>МКУ ЦООУ</w:t>
      </w:r>
      <w:r w:rsidRPr="00DB6683">
        <w:rPr>
          <w:sz w:val="26"/>
          <w:szCs w:val="26"/>
        </w:rPr>
        <w:t>;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7.3. </w:t>
      </w:r>
      <w:r w:rsidRPr="00DB6683">
        <w:rPr>
          <w:sz w:val="26"/>
          <w:szCs w:val="26"/>
        </w:rPr>
        <w:t>Снятие с регистрационного учета, осуществляется в срок не более</w:t>
      </w:r>
      <w:r>
        <w:rPr>
          <w:sz w:val="26"/>
          <w:szCs w:val="26"/>
        </w:rPr>
        <w:t xml:space="preserve"> </w:t>
      </w:r>
      <w:r w:rsidR="009B27A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DB6683">
        <w:rPr>
          <w:sz w:val="26"/>
          <w:szCs w:val="26"/>
        </w:rPr>
        <w:t xml:space="preserve">рабочих дней со дня регистрации заявления о снятии с учета в </w:t>
      </w:r>
      <w:r>
        <w:rPr>
          <w:sz w:val="26"/>
          <w:szCs w:val="26"/>
        </w:rPr>
        <w:t>МКУ ЦООУ</w:t>
      </w:r>
      <w:r w:rsidRPr="00DB6683">
        <w:rPr>
          <w:sz w:val="26"/>
          <w:szCs w:val="26"/>
        </w:rPr>
        <w:t>;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7.4. </w:t>
      </w:r>
      <w:r w:rsidRPr="00DB6683">
        <w:rPr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7.5. </w:t>
      </w:r>
      <w:r w:rsidRPr="00DB6683">
        <w:rPr>
          <w:sz w:val="26"/>
          <w:szCs w:val="26"/>
        </w:rPr>
        <w:t xml:space="preserve">Уведомление о регистрации ребенка в Едином электронном реестре учета очередности, уведомление о снятии с учета или уведомление об отказе в предоставлении муниципальной услуги оформляется в письменном виде, подписывается специалистом </w:t>
      </w:r>
      <w:r>
        <w:rPr>
          <w:sz w:val="26"/>
          <w:szCs w:val="26"/>
        </w:rPr>
        <w:t>МКУ ЦООУ</w:t>
      </w:r>
      <w:r w:rsidRPr="00DB6683">
        <w:rPr>
          <w:sz w:val="26"/>
          <w:szCs w:val="26"/>
        </w:rPr>
        <w:t xml:space="preserve"> и выдается или нап</w:t>
      </w:r>
      <w:r w:rsidR="009B27A4">
        <w:rPr>
          <w:sz w:val="26"/>
          <w:szCs w:val="26"/>
        </w:rPr>
        <w:t>равляется заявителю не позднее 3</w:t>
      </w:r>
      <w:r w:rsidRPr="00DB6683">
        <w:rPr>
          <w:sz w:val="26"/>
          <w:szCs w:val="26"/>
        </w:rPr>
        <w:t xml:space="preserve"> рабочих дней со дня принятия соответствующего решения.</w:t>
      </w:r>
    </w:p>
    <w:p w:rsidR="00DD1247" w:rsidRPr="009973A4" w:rsidRDefault="00DD1247" w:rsidP="00794EB4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D1247" w:rsidRPr="00FF346A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8. </w:t>
      </w:r>
      <w:r w:rsidRPr="00FF346A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8.1.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FF346A" w:rsidRDefault="00DD1247" w:rsidP="00794EB4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9. </w:t>
      </w:r>
      <w:r w:rsidRPr="00FF346A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D1247" w:rsidRPr="009973A4" w:rsidRDefault="00DD1247" w:rsidP="00794EB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lastRenderedPageBreak/>
        <w:t>9.1.</w:t>
      </w:r>
      <w:r>
        <w:rPr>
          <w:rFonts w:ascii="Times New Roman" w:hAnsi="Times New Roman"/>
          <w:sz w:val="26"/>
          <w:szCs w:val="26"/>
        </w:rPr>
        <w:t> </w:t>
      </w:r>
      <w:r w:rsidRPr="009973A4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оригинале):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9.1.1. </w:t>
      </w:r>
      <w:r w:rsidRPr="00DB6683">
        <w:rPr>
          <w:sz w:val="26"/>
          <w:szCs w:val="26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DD1247" w:rsidRPr="009973A4" w:rsidRDefault="00DD1247" w:rsidP="00794EB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заявление одного из родителей (законных представителей), согласно </w:t>
      </w:r>
      <w:r w:rsidRPr="00E12E7B">
        <w:rPr>
          <w:rFonts w:ascii="Times New Roman" w:hAnsi="Times New Roman"/>
          <w:sz w:val="26"/>
          <w:szCs w:val="26"/>
        </w:rPr>
        <w:t>Приложению № 3</w:t>
      </w:r>
      <w:r w:rsidRPr="009973A4">
        <w:rPr>
          <w:rFonts w:ascii="Times New Roman" w:hAnsi="Times New Roman"/>
          <w:sz w:val="26"/>
          <w:szCs w:val="26"/>
        </w:rPr>
        <w:t>. В заявлении в обязательном порядке должны быть указаны: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данные документа, удостоверяющего личность,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</w:t>
      </w:r>
      <w:r w:rsidR="009B27A4">
        <w:rPr>
          <w:rFonts w:ascii="Times New Roman" w:hAnsi="Times New Roman"/>
          <w:sz w:val="26"/>
          <w:szCs w:val="26"/>
        </w:rPr>
        <w:t>, номер предпочитаемого дошкольного образовательного учреждения, дата затребования</w:t>
      </w:r>
      <w:r w:rsidRPr="009973A4">
        <w:rPr>
          <w:rFonts w:ascii="Times New Roman" w:hAnsi="Times New Roman"/>
          <w:sz w:val="26"/>
          <w:szCs w:val="26"/>
        </w:rPr>
        <w:t>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фамилия, имя, отчество, дата рождения и адрес места жительства (пребывания) ребенка.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Дополнительно в заявлении могут быть указаны: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реквизиты свидетельства о рождении ребенка, выданного органом исполнительной власти, органом местного самоуправления, расположенным на территории Приморского края (в случае, если такое свидетельство не представлено заявителем по собственной инициативе);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категории граждан, имеющих такое право.</w:t>
      </w:r>
    </w:p>
    <w:p w:rsidR="00DD1247" w:rsidRPr="009973A4" w:rsidRDefault="00DD1247" w:rsidP="00794EB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 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DD1247" w:rsidRPr="009973A4" w:rsidRDefault="00DD1247" w:rsidP="00794EB4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</w:t>
      </w:r>
      <w:r w:rsidR="007638DD">
        <w:rPr>
          <w:rFonts w:ascii="Times New Roman" w:hAnsi="Times New Roman"/>
          <w:sz w:val="26"/>
          <w:szCs w:val="26"/>
        </w:rPr>
        <w:t>Г</w:t>
      </w:r>
      <w:r w:rsidRPr="009973A4">
        <w:rPr>
          <w:rFonts w:ascii="Times New Roman" w:hAnsi="Times New Roman"/>
          <w:sz w:val="26"/>
          <w:szCs w:val="26"/>
        </w:rPr>
        <w:t>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Федерации);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справка из воинской (войсковой) части (для военнослужащих);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удостоверение сотрудника управления Министерства внутренних дел Российской Федерации и справка с места работы (для сотрудников полиции);</w:t>
      </w:r>
    </w:p>
    <w:p w:rsidR="00DD1247" w:rsidRPr="009973A4" w:rsidRDefault="00DD1247" w:rsidP="00794EB4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</w:t>
      </w:r>
      <w:r w:rsidRPr="009973A4">
        <w:rPr>
          <w:rFonts w:ascii="Times New Roman" w:hAnsi="Times New Roman"/>
          <w:sz w:val="26"/>
          <w:szCs w:val="26"/>
        </w:rPr>
        <w:lastRenderedPageBreak/>
        <w:t>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образования);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9.1.2. </w:t>
      </w:r>
      <w:r w:rsidRPr="00DB6683">
        <w:rPr>
          <w:sz w:val="26"/>
          <w:szCs w:val="26"/>
        </w:rPr>
        <w:t>Снятие детей с учета, осуществляется на основании письменного отказа одного из родителей (законного представителя) от предоставления муниципальной услуги;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9.1.3. </w:t>
      </w:r>
      <w:r w:rsidRPr="00DB6683">
        <w:rPr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</w:t>
      </w:r>
      <w:r w:rsidR="00DA1ABD">
        <w:rPr>
          <w:sz w:val="26"/>
          <w:szCs w:val="26"/>
        </w:rPr>
        <w:t xml:space="preserve"> </w:t>
      </w:r>
      <w:r w:rsidRPr="00DB6683">
        <w:rPr>
          <w:sz w:val="26"/>
          <w:szCs w:val="26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</w:t>
      </w:r>
      <w:r>
        <w:rPr>
          <w:sz w:val="26"/>
          <w:szCs w:val="26"/>
        </w:rPr>
        <w:t xml:space="preserve"> </w:t>
      </w:r>
      <w:r w:rsidRPr="00DB6683">
        <w:rPr>
          <w:sz w:val="26"/>
          <w:szCs w:val="26"/>
        </w:rPr>
        <w:t>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DD1247" w:rsidRPr="00DB6683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9.1.4. </w:t>
      </w:r>
      <w:r w:rsidRPr="00DB6683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DD1247" w:rsidRPr="009973A4" w:rsidRDefault="00DD1247" w:rsidP="00794EB4">
      <w:pPr>
        <w:pStyle w:val="af2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9.2.</w:t>
      </w:r>
      <w:r>
        <w:rPr>
          <w:rFonts w:ascii="Times New Roman" w:hAnsi="Times New Roman"/>
          <w:sz w:val="26"/>
          <w:szCs w:val="26"/>
        </w:rPr>
        <w:t> </w:t>
      </w:r>
      <w:r w:rsidRPr="009973A4">
        <w:rPr>
          <w:rFonts w:ascii="Times New Roman" w:hAnsi="Times New Roman"/>
          <w:sz w:val="26"/>
          <w:szCs w:val="26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оригинале):</w:t>
      </w:r>
    </w:p>
    <w:p w:rsidR="00DD1247" w:rsidRPr="009973A4" w:rsidRDefault="00DD1247" w:rsidP="00794EB4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свидетельство о рождении ребенка, выданное органом исполнительной власти, органом местного самоуправления, расположенным на территории Приморского края;</w:t>
      </w:r>
    </w:p>
    <w:p w:rsidR="00DD1247" w:rsidRPr="009973A4" w:rsidRDefault="00DD1247" w:rsidP="00794EB4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при отсутствии зарегистрированных в единой электронной базе данных региональной автоматизированной информационной системы «Электронная школа Приморья» детей дошкольного возраста, проживающих на территории</w:t>
      </w:r>
      <w:r>
        <w:rPr>
          <w:sz w:val="26"/>
          <w:szCs w:val="26"/>
        </w:rPr>
        <w:t xml:space="preserve"> Кавалеровского муниципального района </w:t>
      </w:r>
      <w:r w:rsidRPr="009973A4">
        <w:rPr>
          <w:sz w:val="26"/>
          <w:szCs w:val="26"/>
        </w:rPr>
        <w:t>и нуждающихся в получении мест в муниципальных образовательных организациях, реализующих основные общеобразовательные программы дошкольного образования;</w:t>
      </w:r>
    </w:p>
    <w:p w:rsidR="00DD1247" w:rsidRPr="009973A4" w:rsidRDefault="00DD1247" w:rsidP="00794EB4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справка из органов социальной защиты (для многодетных семей);</w:t>
      </w:r>
    </w:p>
    <w:p w:rsidR="00DD1247" w:rsidRPr="009973A4" w:rsidRDefault="00DD1247" w:rsidP="00794EB4">
      <w:pPr>
        <w:pStyle w:val="ConsPlusNormal"/>
        <w:ind w:firstLine="709"/>
        <w:jc w:val="both"/>
        <w:rPr>
          <w:sz w:val="26"/>
          <w:szCs w:val="26"/>
          <w:vertAlign w:val="superscript"/>
        </w:rPr>
      </w:pPr>
      <w:r w:rsidRPr="009973A4">
        <w:rPr>
          <w:sz w:val="26"/>
          <w:szCs w:val="26"/>
        </w:rPr>
        <w:t>9.3.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В случае</w:t>
      </w:r>
      <w:r w:rsidR="007638DD"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если документы, указанные в пункте 9.2. не представлены заявителем по собственной инициативе,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или МФЦ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 xml:space="preserve">(в соответствии с соглашением о взаимодействии, заключенным между МФЦ и </w:t>
      </w:r>
      <w:r>
        <w:rPr>
          <w:sz w:val="26"/>
          <w:szCs w:val="26"/>
        </w:rPr>
        <w:t>Администрацией Кавалеровского муниципального района</w:t>
      </w:r>
      <w:r w:rsidRPr="009973A4">
        <w:rPr>
          <w:sz w:val="26"/>
          <w:szCs w:val="26"/>
        </w:rPr>
        <w:t>) запрашива</w:t>
      </w:r>
      <w:r w:rsidR="007638DD">
        <w:rPr>
          <w:sz w:val="26"/>
          <w:szCs w:val="26"/>
        </w:rPr>
        <w:t>е</w:t>
      </w:r>
      <w:r w:rsidRPr="009973A4">
        <w:rPr>
          <w:sz w:val="26"/>
          <w:szCs w:val="26"/>
        </w:rPr>
        <w:t xml:space="preserve">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DD1247" w:rsidRDefault="00DD1247" w:rsidP="00794EB4">
      <w:pPr>
        <w:pStyle w:val="ConsPlusNormal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предоставлении услуги).</w:t>
      </w:r>
    </w:p>
    <w:p w:rsidR="00DD1247" w:rsidRPr="009973A4" w:rsidRDefault="00DD1247" w:rsidP="00794EB4">
      <w:pPr>
        <w:pStyle w:val="ConsPlusNormal"/>
        <w:ind w:firstLine="709"/>
        <w:jc w:val="both"/>
        <w:rPr>
          <w:sz w:val="26"/>
          <w:szCs w:val="26"/>
        </w:rPr>
      </w:pPr>
    </w:p>
    <w:p w:rsidR="00DD1247" w:rsidRPr="00693409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10. </w:t>
      </w:r>
      <w:r w:rsidRPr="00693409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1247" w:rsidRPr="00693409" w:rsidRDefault="00DD1247" w:rsidP="00794EB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  О</w:t>
      </w:r>
      <w:r w:rsidRPr="00693409">
        <w:rPr>
          <w:rFonts w:ascii="Times New Roman" w:hAnsi="Times New Roman"/>
          <w:sz w:val="26"/>
          <w:szCs w:val="26"/>
        </w:rPr>
        <w:t>сновани</w:t>
      </w:r>
      <w:r>
        <w:rPr>
          <w:rFonts w:ascii="Times New Roman" w:hAnsi="Times New Roman"/>
          <w:sz w:val="26"/>
          <w:szCs w:val="26"/>
        </w:rPr>
        <w:t>ями</w:t>
      </w:r>
      <w:r w:rsidRPr="00693409">
        <w:rPr>
          <w:rFonts w:ascii="Times New Roman" w:hAnsi="Times New Roman"/>
          <w:sz w:val="26"/>
          <w:szCs w:val="26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 являются: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не представление либо представление не в полном объеме заявителем документов указанных в п. 9.1 настоящего Регламента;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обращение за получением муниципальной услуги лица не определенного в п. 2 настоящего Регламента;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D1247" w:rsidRPr="009973A4" w:rsidRDefault="00DD1247" w:rsidP="00794E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нарушение заявителем (представителем заявителя) требования пункта 9.1.3, настоящего Регламента об обязательном предъявлении документа, удостоверяющего личность;</w:t>
      </w:r>
    </w:p>
    <w:p w:rsidR="00DD1247" w:rsidRPr="009973A4" w:rsidRDefault="00DD1247" w:rsidP="00794E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текст представленного заявителем заявления не поддается прочтению, исполнен карандашом, имеет подчистки исправления;</w:t>
      </w:r>
    </w:p>
    <w:p w:rsidR="00DD1247" w:rsidRPr="009973A4" w:rsidRDefault="00DD1247" w:rsidP="00794E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6"/>
          <w:szCs w:val="26"/>
        </w:rPr>
        <w:tab/>
      </w:r>
      <w:r w:rsidRPr="009973A4">
        <w:rPr>
          <w:rFonts w:ascii="Times New Roman" w:hAnsi="Times New Roman"/>
          <w:sz w:val="26"/>
          <w:szCs w:val="26"/>
        </w:rPr>
        <w:t>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DD1247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10.2. </w:t>
      </w:r>
      <w:r w:rsidRPr="009973A4">
        <w:rPr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1247" w:rsidRPr="00693409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11. </w:t>
      </w:r>
      <w:r w:rsidRPr="00693409">
        <w:rPr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11.1. </w:t>
      </w:r>
      <w:r w:rsidRPr="009973A4">
        <w:rPr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DD1247" w:rsidRPr="009973A4" w:rsidRDefault="00DD1247" w:rsidP="00794EB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предоставление заявителем недостоверных сведений в представленном заявлении;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не представление либо представление не в полном объеме заявителем документов</w:t>
      </w:r>
      <w:r w:rsidR="007638DD"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указанных в п. 9.1 настоящего Регламента;</w:t>
      </w:r>
    </w:p>
    <w:p w:rsidR="00DD1247" w:rsidRDefault="00DD1247" w:rsidP="00794EB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9973A4">
        <w:rPr>
          <w:sz w:val="26"/>
          <w:szCs w:val="26"/>
        </w:rPr>
        <w:t>несоответствие возраста ребенка возрасту, указанному в настоящем Регламенте.</w:t>
      </w:r>
    </w:p>
    <w:p w:rsidR="00DD1247" w:rsidRPr="009973A4" w:rsidRDefault="00DD1247" w:rsidP="00794EB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1247" w:rsidRPr="00693409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12. </w:t>
      </w:r>
      <w:r w:rsidRPr="00693409">
        <w:rPr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12.1. </w:t>
      </w:r>
      <w:r w:rsidRPr="009973A4">
        <w:rPr>
          <w:sz w:val="26"/>
          <w:szCs w:val="26"/>
        </w:rPr>
        <w:t>Муниципальная услуга предоставляется бесплатно.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73A4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D1247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13.1. </w:t>
      </w:r>
      <w:r w:rsidRPr="009973A4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193"/>
      <w:bookmarkEnd w:id="1"/>
      <w:r w:rsidRPr="009973A4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14.1.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Заявление о предоставлении муниципальной услуги, поданное заявителем при личном обращении в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D1247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14.2.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Заявление о предоставлении муниципальной услуги, поступившее в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с использованием электронных средств связи,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в том числе через единый портал в виде электронного документа, регистрируются в течение 1 рабочего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дня со дня поступления заявления.</w:t>
      </w:r>
    </w:p>
    <w:p w:rsidR="00DD1247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1247" w:rsidRPr="009973A4" w:rsidRDefault="00DD1247" w:rsidP="00794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973A4">
        <w:rPr>
          <w:b/>
          <w:sz w:val="26"/>
          <w:szCs w:val="26"/>
        </w:rPr>
        <w:t>15.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>
        <w:rPr>
          <w:b/>
          <w:sz w:val="26"/>
          <w:szCs w:val="26"/>
        </w:rPr>
        <w:t>т</w:t>
      </w:r>
      <w:r w:rsidRPr="009973A4">
        <w:rPr>
          <w:b/>
          <w:sz w:val="26"/>
          <w:szCs w:val="26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15.1.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, МФЦ.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DD1247" w:rsidRPr="009973A4" w:rsidRDefault="00DD1247" w:rsidP="00794EB4">
      <w:pPr>
        <w:tabs>
          <w:tab w:val="left" w:pos="2544"/>
          <w:tab w:val="left" w:pos="5688"/>
          <w:tab w:val="left" w:pos="8174"/>
        </w:tabs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D1247" w:rsidRPr="009973A4" w:rsidRDefault="00DD1247" w:rsidP="00794EB4">
      <w:pPr>
        <w:tabs>
          <w:tab w:val="left" w:pos="9619"/>
        </w:tabs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15.2.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Для лиц с ограниченными возможностями здоровья обеспечиваются: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79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74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74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75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7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допуск сурдопереводчика и тифлосурдопереводчика;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Федерации.</w:t>
      </w:r>
    </w:p>
    <w:p w:rsidR="00DD1247" w:rsidRPr="00D8651B" w:rsidRDefault="00DD1247" w:rsidP="00794EB4">
      <w:pPr>
        <w:pStyle w:val="ab"/>
        <w:widowControl w:val="0"/>
        <w:numPr>
          <w:ilvl w:val="0"/>
          <w:numId w:val="34"/>
        </w:numPr>
        <w:tabs>
          <w:tab w:val="left" w:pos="81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51B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С целью правильной и безопасной ориентации заявителей - инвалидов в помещениях объекта на видных местах должны быть размещены тактильные </w:t>
      </w:r>
      <w:r w:rsidRPr="009973A4">
        <w:rPr>
          <w:sz w:val="26"/>
          <w:szCs w:val="26"/>
        </w:rPr>
        <w:lastRenderedPageBreak/>
        <w:t>мнемосхемы, отображающие план размещения данных помещений, а также план эвакуации граждан в случае пожара.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15.3.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16.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16.1.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DD1247" w:rsidRPr="009973A4" w:rsidRDefault="00DD1247" w:rsidP="00794EB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доступность: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>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:rsidR="00DD1247" w:rsidRPr="009973A4" w:rsidRDefault="00DD1247" w:rsidP="00794EB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качество: </w:t>
      </w:r>
    </w:p>
    <w:p w:rsidR="00DD1247" w:rsidRPr="009973A4" w:rsidRDefault="00DD1247" w:rsidP="00794E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3A4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DD1247" w:rsidRDefault="00DD1247" w:rsidP="001C5A64">
      <w:pPr>
        <w:pStyle w:val="Default"/>
        <w:ind w:firstLine="709"/>
        <w:jc w:val="both"/>
        <w:rPr>
          <w:sz w:val="26"/>
          <w:szCs w:val="26"/>
        </w:rPr>
      </w:pPr>
      <w:r w:rsidRPr="009973A4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D1247" w:rsidRPr="00693409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3409">
        <w:rPr>
          <w:b/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17.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Исчерпывающий перечень административных процедур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17.1. </w:t>
      </w:r>
      <w:r w:rsidRPr="009973A4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прием и регистрация заявлений и документов 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регистрация детей в Едином электронном реестре учета очередности;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перерегистрация очередности;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выдача направлений (путевок)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регистрация направлений (путевок) в муниципальных образовательных организациях, реализующих основные общеобразовательные программы дошкольного образования;</w:t>
      </w:r>
    </w:p>
    <w:p w:rsidR="00DD1247" w:rsidRPr="009973A4" w:rsidRDefault="00DD1247" w:rsidP="00794EB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зачисление детей в муниципальные образовательные организации, реализующие основные общеобразовательные программы дошкольного образования.</w:t>
      </w:r>
    </w:p>
    <w:p w:rsidR="00DD1247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17.2. </w:t>
      </w:r>
      <w:r w:rsidRPr="009973A4">
        <w:rPr>
          <w:sz w:val="26"/>
          <w:szCs w:val="26"/>
        </w:rPr>
        <w:t xml:space="preserve">Последовательность действий при выполнении административных процедур отражена в блок-схеме </w:t>
      </w:r>
      <w:r w:rsidRPr="00534EBC">
        <w:rPr>
          <w:sz w:val="26"/>
          <w:szCs w:val="26"/>
        </w:rPr>
        <w:t>(Приложение № 4)</w:t>
      </w:r>
      <w:r w:rsidRPr="009973A4">
        <w:rPr>
          <w:sz w:val="26"/>
          <w:szCs w:val="26"/>
        </w:rPr>
        <w:t xml:space="preserve">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</w:t>
      </w:r>
      <w:r w:rsidRPr="00534EBC">
        <w:rPr>
          <w:sz w:val="26"/>
          <w:szCs w:val="26"/>
        </w:rPr>
        <w:t>Приложении № 5.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18.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Особенности предоставления муниципальной услуги в электронной форме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18.1.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Предоставление муниципальной услуги может осуществляться в электронной форме, в том числе с использованием Единого портала.</w:t>
      </w:r>
    </w:p>
    <w:p w:rsidR="00DD1247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18.2.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Получение заявления и прилагаемых к нему документов подтверждается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путем направления заявителю уведомления, подписанного усиленной квалификационной подписью,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19.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Особенности предоставления муниципальной услуги в МФЦ</w:t>
      </w:r>
    </w:p>
    <w:p w:rsidR="00DD1247" w:rsidRPr="009973A4" w:rsidRDefault="00DD1247" w:rsidP="00794EB4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19.1. </w:t>
      </w:r>
      <w:r w:rsidRPr="009973A4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DD1247" w:rsidRPr="009973A4" w:rsidRDefault="00DD1247" w:rsidP="00794EB4">
      <w:pPr>
        <w:pStyle w:val="ab"/>
        <w:numPr>
          <w:ilvl w:val="0"/>
          <w:numId w:val="2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DD1247" w:rsidRPr="009973A4" w:rsidRDefault="00DD1247" w:rsidP="00794EB4">
      <w:pPr>
        <w:pStyle w:val="ab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DD1247" w:rsidRPr="009973A4" w:rsidRDefault="00DD1247" w:rsidP="00794EB4">
      <w:pPr>
        <w:pStyle w:val="ab"/>
        <w:numPr>
          <w:ilvl w:val="0"/>
          <w:numId w:val="2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lastRenderedPageBreak/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D1247" w:rsidRPr="00482FE3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19.2. </w:t>
      </w:r>
      <w:r w:rsidRPr="00482FE3">
        <w:rPr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DD1247" w:rsidRDefault="00DD1247" w:rsidP="00794EB4">
      <w:pPr>
        <w:suppressAutoHyphens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19.2.1.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705AE9" w:rsidRPr="009973A4" w:rsidRDefault="00705AE9" w:rsidP="00794EB4">
      <w:pPr>
        <w:suppressAutoHyphens/>
        <w:ind w:firstLine="708"/>
        <w:jc w:val="both"/>
        <w:rPr>
          <w:sz w:val="26"/>
          <w:szCs w:val="26"/>
        </w:rPr>
      </w:pP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МФЦ, работников МФЦ;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DD1247" w:rsidRPr="009973A4" w:rsidRDefault="00DD1247" w:rsidP="00794EB4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DD1247" w:rsidRPr="00482FE3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19.3. </w:t>
      </w:r>
      <w:r w:rsidRPr="00482FE3">
        <w:rPr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19.3.1.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19.3.2.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9973A4"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DD1247" w:rsidRPr="009973A4" w:rsidRDefault="00DD1247" w:rsidP="00794EB4">
      <w:pPr>
        <w:pStyle w:val="ab"/>
        <w:numPr>
          <w:ilvl w:val="0"/>
          <w:numId w:val="20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DD1247" w:rsidRPr="009973A4" w:rsidRDefault="00DD1247" w:rsidP="00794EB4">
      <w:pPr>
        <w:pStyle w:val="ab"/>
        <w:numPr>
          <w:ilvl w:val="0"/>
          <w:numId w:val="20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19.3.3.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19.3.4.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19.3.5.</w:t>
      </w:r>
      <w:r>
        <w:rPr>
          <w:sz w:val="26"/>
          <w:szCs w:val="26"/>
        </w:rPr>
        <w:t> </w:t>
      </w:r>
      <w:r w:rsidRPr="003A26A4">
        <w:rPr>
          <w:sz w:val="26"/>
          <w:szCs w:val="26"/>
        </w:rPr>
        <w:t>Принятые</w:t>
      </w:r>
      <w:r w:rsidRPr="009973A4">
        <w:rPr>
          <w:sz w:val="26"/>
          <w:szCs w:val="26"/>
        </w:rPr>
        <w:t xml:space="preserve">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19.4.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3A26A4">
        <w:rPr>
          <w:sz w:val="26"/>
          <w:szCs w:val="26"/>
        </w:rPr>
        <w:t>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19.4.1.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3A26A4"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19.4.2.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При личном обращении заявителя за получением результата муниципальной услуги, уполномоченный специалист МФЦ должен удостовериться в личности заявителя (представителя заявителя).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19.4.3.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D1247" w:rsidRPr="009973A4" w:rsidRDefault="00DD1247" w:rsidP="00794EB4">
      <w:pPr>
        <w:pStyle w:val="ab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DD1247" w:rsidRPr="009973A4" w:rsidRDefault="00DD1247" w:rsidP="00794EB4">
      <w:pPr>
        <w:pStyle w:val="ab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DD1247" w:rsidRPr="009973A4" w:rsidRDefault="00DD1247" w:rsidP="00794EB4">
      <w:pPr>
        <w:pStyle w:val="ab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19.4.4.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19.5.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В соответствии с заключенным соглашением о взаимодействии между </w:t>
      </w:r>
      <w:r w:rsidRPr="001C5A64">
        <w:rPr>
          <w:sz w:val="26"/>
          <w:szCs w:val="26"/>
        </w:rPr>
        <w:t>МФЦ</w:t>
      </w:r>
      <w:r w:rsidRPr="009973A4">
        <w:rPr>
          <w:sz w:val="26"/>
          <w:szCs w:val="26"/>
        </w:rPr>
        <w:t xml:space="preserve">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составление и заверение выписок</w:t>
      </w:r>
      <w:r w:rsidR="003A26A4"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полученных из информационных систем уполномоченного органа, </w:t>
      </w:r>
      <w:r w:rsidR="003A26A4">
        <w:rPr>
          <w:sz w:val="26"/>
          <w:szCs w:val="26"/>
        </w:rPr>
        <w:t xml:space="preserve">в </w:t>
      </w:r>
      <w:r w:rsidRPr="009973A4">
        <w:rPr>
          <w:sz w:val="26"/>
          <w:szCs w:val="26"/>
        </w:rPr>
        <w:t>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DD1247" w:rsidRPr="009973A4" w:rsidRDefault="00DD1247" w:rsidP="00794EB4">
      <w:pPr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19.6.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</w:p>
    <w:p w:rsidR="00DD1247" w:rsidRPr="00A60714" w:rsidRDefault="00DD1247" w:rsidP="00794EB4">
      <w:pPr>
        <w:jc w:val="center"/>
        <w:outlineLvl w:val="0"/>
        <w:rPr>
          <w:b/>
          <w:sz w:val="26"/>
          <w:szCs w:val="26"/>
        </w:rPr>
      </w:pPr>
      <w:r w:rsidRPr="00A60714">
        <w:rPr>
          <w:b/>
          <w:sz w:val="26"/>
          <w:szCs w:val="26"/>
        </w:rPr>
        <w:t>IV.</w:t>
      </w:r>
      <w:r>
        <w:rPr>
          <w:b/>
          <w:sz w:val="26"/>
          <w:szCs w:val="26"/>
        </w:rPr>
        <w:t> </w:t>
      </w:r>
      <w:r w:rsidRPr="00A60714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DD1247" w:rsidRPr="009973A4" w:rsidRDefault="00DD1247" w:rsidP="00794EB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DD1247" w:rsidRPr="009973A4" w:rsidRDefault="00DD1247" w:rsidP="00794EB4">
      <w:pPr>
        <w:jc w:val="center"/>
        <w:outlineLvl w:val="1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20.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Порядок осуществления текущего контроля за исполнением настоящего Регламента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>
        <w:rPr>
          <w:sz w:val="26"/>
          <w:szCs w:val="26"/>
        </w:rPr>
        <w:t>руководителем</w:t>
      </w:r>
      <w:r w:rsidRPr="009973A4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>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20.2.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20.3.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20.4.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20.5.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Проверка полноты и качества предоставления муниципальной услуги осуществляются на основании приказа</w:t>
      </w:r>
      <w:r>
        <w:rPr>
          <w:sz w:val="26"/>
          <w:szCs w:val="26"/>
        </w:rPr>
        <w:t xml:space="preserve"> МКУ ЦООУ</w:t>
      </w:r>
      <w:r w:rsidRPr="009973A4">
        <w:rPr>
          <w:sz w:val="26"/>
          <w:szCs w:val="26"/>
        </w:rPr>
        <w:t>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20.6.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Проверки могут быть плановыми (осуществляться на основании годовых планов работы) и внеплановыми.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Плановые проверки проводятся в соответствии с графиком работы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, но не чаще одного раза в два года. Внеплановые проверки проводятся в случае поступления в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 обращений физических или юридических лиц с жалобами на нарушения их прав и законных интересов.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20.7.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Для проведения проверки полноты и качества предоставления муниципальной услуги </w:t>
      </w:r>
      <w:r>
        <w:rPr>
          <w:sz w:val="26"/>
          <w:szCs w:val="26"/>
        </w:rPr>
        <w:t>руководителем МКУ ЦООУ</w:t>
      </w:r>
      <w:r w:rsidRPr="009973A4">
        <w:rPr>
          <w:sz w:val="26"/>
          <w:szCs w:val="26"/>
        </w:rPr>
        <w:t xml:space="preserve"> в течение 3 дней формируется комиссия, в состав которой включаются не менее 3 </w:t>
      </w:r>
      <w:r>
        <w:rPr>
          <w:sz w:val="26"/>
          <w:szCs w:val="26"/>
        </w:rPr>
        <w:t>должностных лиц</w:t>
      </w:r>
      <w:r w:rsidRPr="009973A4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 и привлеченных к участию в работе по согласованию специалистов отдела образования администрации Кавалеровского муниципального района</w:t>
      </w:r>
      <w:r w:rsidRPr="009973A4">
        <w:rPr>
          <w:sz w:val="26"/>
          <w:szCs w:val="26"/>
        </w:rPr>
        <w:t>. Проверка предоставления муниципальной услуги проводится в течение 3 дней.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20.8.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Справка подписывается председателем комиссии.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Должностные лица,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</w:t>
      </w:r>
    </w:p>
    <w:p w:rsidR="00DD1247" w:rsidRPr="009973A4" w:rsidRDefault="00DD1247" w:rsidP="00794E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DD1247" w:rsidRPr="009973A4" w:rsidRDefault="00DD1247" w:rsidP="00794EB4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DD1247" w:rsidRPr="00A60714" w:rsidRDefault="00DD1247" w:rsidP="00794EB4">
      <w:pPr>
        <w:tabs>
          <w:tab w:val="left" w:pos="720"/>
          <w:tab w:val="left" w:pos="1260"/>
        </w:tabs>
        <w:spacing w:after="120"/>
        <w:jc w:val="center"/>
        <w:outlineLvl w:val="0"/>
        <w:rPr>
          <w:b/>
          <w:sz w:val="26"/>
          <w:szCs w:val="26"/>
        </w:rPr>
      </w:pPr>
      <w:r w:rsidRPr="00A60714">
        <w:rPr>
          <w:b/>
          <w:sz w:val="26"/>
          <w:szCs w:val="26"/>
        </w:rPr>
        <w:t>V.</w:t>
      </w:r>
      <w:r>
        <w:rPr>
          <w:b/>
          <w:sz w:val="26"/>
          <w:szCs w:val="26"/>
        </w:rPr>
        <w:t> </w:t>
      </w:r>
      <w:r w:rsidRPr="00A60714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DD1247" w:rsidRPr="009973A4" w:rsidRDefault="00DD1247" w:rsidP="00794EB4">
      <w:pPr>
        <w:tabs>
          <w:tab w:val="left" w:pos="720"/>
          <w:tab w:val="left" w:pos="1260"/>
        </w:tabs>
        <w:jc w:val="center"/>
        <w:outlineLvl w:val="0"/>
        <w:rPr>
          <w:sz w:val="26"/>
          <w:szCs w:val="26"/>
        </w:rPr>
      </w:pPr>
    </w:p>
    <w:p w:rsidR="00DD1247" w:rsidRPr="009973A4" w:rsidRDefault="00DD1247" w:rsidP="00794EB4">
      <w:pPr>
        <w:jc w:val="center"/>
        <w:outlineLvl w:val="1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21.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Порядок подачи и рассмотрения жалоб</w:t>
      </w:r>
    </w:p>
    <w:p w:rsidR="00DD1247" w:rsidRPr="00E420DF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21.1. </w:t>
      </w:r>
      <w:r w:rsidRPr="00E420DF">
        <w:rPr>
          <w:sz w:val="26"/>
          <w:szCs w:val="26"/>
        </w:rPr>
        <w:t>Заявитель имеет право на обжалование действий (бездействия) органа, предоставляющего муниципальную усл</w:t>
      </w:r>
      <w:r>
        <w:rPr>
          <w:sz w:val="26"/>
          <w:szCs w:val="26"/>
        </w:rPr>
        <w:t>угу, а также должностных лиц,</w:t>
      </w:r>
      <w:r w:rsidRPr="00E420DF">
        <w:rPr>
          <w:sz w:val="26"/>
          <w:szCs w:val="26"/>
        </w:rPr>
        <w:t xml:space="preserve"> предоставляющих муниципальную услугу, в досудебном (внесудебном) порядке.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лиц, предоставляющих муниципальную услугу, включает в себя подачу жалобы. Жалоба подается в письменной форме на бумажном носителе</w:t>
      </w:r>
      <w:r w:rsidR="00DC67E8">
        <w:rPr>
          <w:sz w:val="26"/>
          <w:szCs w:val="26"/>
        </w:rPr>
        <w:t xml:space="preserve"> или</w:t>
      </w:r>
      <w:r w:rsidRPr="009973A4">
        <w:rPr>
          <w:sz w:val="26"/>
          <w:szCs w:val="26"/>
        </w:rPr>
        <w:t xml:space="preserve">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</w:t>
      </w:r>
      <w:r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D1247" w:rsidRPr="00E420DF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21.2. </w:t>
      </w:r>
      <w:r w:rsidRPr="00E420DF">
        <w:rPr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</w:t>
      </w:r>
      <w:r w:rsidRPr="00E420DF">
        <w:rPr>
          <w:sz w:val="26"/>
          <w:szCs w:val="26"/>
        </w:rPr>
        <w:lastRenderedPageBreak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21.3. </w:t>
      </w:r>
      <w:r w:rsidRPr="008D0FC8">
        <w:rPr>
          <w:sz w:val="26"/>
          <w:szCs w:val="26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21.4. </w:t>
      </w:r>
      <w:r w:rsidRPr="008D0FC8">
        <w:rPr>
          <w:sz w:val="26"/>
          <w:szCs w:val="26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1247" w:rsidRPr="009973A4" w:rsidRDefault="00DD1247" w:rsidP="00794EB4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DD1247" w:rsidRPr="009973A4" w:rsidRDefault="00DD1247" w:rsidP="00794EB4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1247" w:rsidRPr="009973A4" w:rsidRDefault="00DD1247" w:rsidP="00794EB4">
      <w:pPr>
        <w:pStyle w:val="a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21.5. </w:t>
      </w:r>
      <w:r w:rsidRPr="008D0FC8">
        <w:rPr>
          <w:sz w:val="26"/>
          <w:szCs w:val="26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21.6. </w:t>
      </w:r>
      <w:r w:rsidRPr="008D0FC8">
        <w:rPr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нарушения срока предоставления муниципальной услуги;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Кавалеровского муниципального района</w:t>
      </w:r>
      <w:r w:rsidRPr="009973A4">
        <w:rPr>
          <w:sz w:val="26"/>
          <w:szCs w:val="26"/>
        </w:rPr>
        <w:t xml:space="preserve"> для предоставления муниципальной услуги;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Кавалеровского муниципального района</w:t>
      </w:r>
      <w:r w:rsidRPr="009973A4">
        <w:rPr>
          <w:sz w:val="26"/>
          <w:szCs w:val="26"/>
        </w:rPr>
        <w:t xml:space="preserve"> для предоставления муниципальной услуги;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Кавалеровского муниципального района</w:t>
      </w:r>
      <w:r w:rsidRPr="009973A4">
        <w:rPr>
          <w:sz w:val="26"/>
          <w:szCs w:val="26"/>
        </w:rPr>
        <w:t xml:space="preserve"> для предоставления муниципальной услуги;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rPr>
          <w:sz w:val="26"/>
          <w:szCs w:val="26"/>
        </w:rPr>
        <w:t>Кавалеровского муниципального района</w:t>
      </w:r>
      <w:r w:rsidRPr="009973A4">
        <w:rPr>
          <w:sz w:val="26"/>
          <w:szCs w:val="26"/>
        </w:rPr>
        <w:t>;</w:t>
      </w:r>
    </w:p>
    <w:p w:rsidR="00DD1247" w:rsidRPr="009973A4" w:rsidRDefault="00DD1247" w:rsidP="00794EB4">
      <w:pPr>
        <w:pStyle w:val="ConsPlusNormal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отказа органа, предоставляющего муниципальную услугу, </w:t>
      </w:r>
      <w:r w:rsidR="00DC67E8"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21.7. </w:t>
      </w:r>
      <w:r w:rsidRPr="008D0FC8">
        <w:rPr>
          <w:sz w:val="26"/>
          <w:szCs w:val="26"/>
        </w:rPr>
        <w:t>Жалоба должна содержать:</w:t>
      </w:r>
    </w:p>
    <w:p w:rsidR="00DD1247" w:rsidRPr="009973A4" w:rsidRDefault="00DD1247" w:rsidP="00794EB4">
      <w:pPr>
        <w:pStyle w:val="ab"/>
        <w:numPr>
          <w:ilvl w:val="0"/>
          <w:numId w:val="8"/>
        </w:numPr>
        <w:tabs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D1247" w:rsidRPr="009973A4" w:rsidRDefault="00DD1247" w:rsidP="00794EB4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1247" w:rsidRPr="009973A4" w:rsidRDefault="00DD1247" w:rsidP="00794EB4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D1247" w:rsidRPr="009973A4" w:rsidRDefault="00DD1247" w:rsidP="00794EB4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D1247" w:rsidRPr="008D0FC8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21.8. </w:t>
      </w:r>
      <w:r w:rsidRPr="008D0FC8">
        <w:rPr>
          <w:sz w:val="26"/>
          <w:szCs w:val="26"/>
        </w:rPr>
        <w:t>Перечень оснований для отказа в удовлетворении жалобы и случаев, в которых ответ на жалобу не дается: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случае</w:t>
      </w:r>
      <w:r w:rsidR="00DC67E8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</w:t>
      </w:r>
      <w:r w:rsidRPr="009973A4">
        <w:rPr>
          <w:rFonts w:ascii="Times New Roman" w:hAnsi="Times New Roman"/>
          <w:sz w:val="26"/>
          <w:szCs w:val="26"/>
        </w:rPr>
        <w:lastRenderedPageBreak/>
        <w:t>дней со дня регистрации жалобы уведомляется о недопустимости злоупотребления правом;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случае</w:t>
      </w:r>
      <w:r w:rsidR="00DC67E8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е</w:t>
      </w:r>
      <w:r w:rsidRPr="009973A4">
        <w:rPr>
          <w:rFonts w:ascii="Times New Roman" w:hAnsi="Times New Roman"/>
          <w:bCs/>
          <w:sz w:val="26"/>
          <w:szCs w:val="26"/>
        </w:rPr>
        <w:t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случае</w:t>
      </w:r>
      <w:r w:rsidR="009748FC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DD1247" w:rsidRPr="009973A4" w:rsidRDefault="00DD1247" w:rsidP="00794EB4">
      <w:pPr>
        <w:pStyle w:val="ab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 случае</w:t>
      </w:r>
      <w:r w:rsidR="009748FC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DD1247" w:rsidRPr="00060404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DA1ABD">
        <w:rPr>
          <w:sz w:val="26"/>
          <w:szCs w:val="26"/>
        </w:rPr>
        <w:t>.</w:t>
      </w:r>
      <w:r>
        <w:rPr>
          <w:sz w:val="26"/>
          <w:szCs w:val="26"/>
        </w:rPr>
        <w:t>9. </w:t>
      </w:r>
      <w:r w:rsidRPr="00060404">
        <w:rPr>
          <w:sz w:val="26"/>
          <w:szCs w:val="26"/>
        </w:rPr>
        <w:t>В случае</w:t>
      </w:r>
      <w:r w:rsidR="009748FC">
        <w:rPr>
          <w:sz w:val="26"/>
          <w:szCs w:val="26"/>
        </w:rPr>
        <w:t>,</w:t>
      </w:r>
      <w:r w:rsidRPr="00060404">
        <w:rPr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1247" w:rsidRPr="00060404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21.10. </w:t>
      </w:r>
      <w:r w:rsidRPr="00060404">
        <w:rPr>
          <w:sz w:val="26"/>
          <w:szCs w:val="26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DD1247" w:rsidRPr="00060404" w:rsidRDefault="00DD1247" w:rsidP="00794EB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21.11. </w:t>
      </w:r>
      <w:r w:rsidRPr="00060404">
        <w:rPr>
          <w:sz w:val="26"/>
          <w:szCs w:val="26"/>
        </w:rPr>
        <w:t xml:space="preserve">Жалоба подлежит рассмотрению </w:t>
      </w:r>
      <w:r>
        <w:rPr>
          <w:sz w:val="26"/>
          <w:szCs w:val="26"/>
        </w:rPr>
        <w:t>руководителем</w:t>
      </w:r>
      <w:r w:rsidRPr="00060404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</w:t>
      </w:r>
      <w:r w:rsidRPr="00060404">
        <w:rPr>
          <w:sz w:val="26"/>
          <w:szCs w:val="26"/>
        </w:rPr>
        <w:t xml:space="preserve"> </w:t>
      </w:r>
      <w:r w:rsidRPr="00060404">
        <w:rPr>
          <w:bCs/>
          <w:sz w:val="26"/>
          <w:szCs w:val="26"/>
        </w:rPr>
        <w:t xml:space="preserve">в течение 15 рабочих дней со дня ее регистрации; </w:t>
      </w:r>
    </w:p>
    <w:p w:rsidR="00DD1247" w:rsidRPr="009973A4" w:rsidRDefault="00DD1247" w:rsidP="00794EB4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973A4">
        <w:rPr>
          <w:rFonts w:ascii="Times New Roman" w:hAnsi="Times New Roman"/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DD1247" w:rsidRPr="00060404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21.12. </w:t>
      </w:r>
      <w:r w:rsidRPr="00060404">
        <w:rPr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D1247" w:rsidRPr="009973A4" w:rsidRDefault="00DD1247" w:rsidP="00794EB4">
      <w:pPr>
        <w:pStyle w:val="ab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опечаток и ошибок</w:t>
      </w:r>
      <w:r w:rsidR="009748FC">
        <w:rPr>
          <w:rFonts w:ascii="Times New Roman" w:hAnsi="Times New Roman"/>
          <w:sz w:val="26"/>
          <w:szCs w:val="26"/>
        </w:rPr>
        <w:t>,</w:t>
      </w:r>
      <w:r w:rsidRPr="009973A4">
        <w:rPr>
          <w:rFonts w:ascii="Times New Roman" w:hAnsi="Times New Roman"/>
          <w:sz w:val="26"/>
          <w:szCs w:val="26"/>
        </w:rPr>
        <w:t xml:space="preserve">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DD1247" w:rsidRPr="009973A4" w:rsidRDefault="00DD1247" w:rsidP="00794EB4">
      <w:pPr>
        <w:pStyle w:val="ab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DD1247" w:rsidRPr="009973A4" w:rsidRDefault="00DD1247" w:rsidP="00794EB4">
      <w:pPr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9973A4">
        <w:rPr>
          <w:sz w:val="26"/>
          <w:szCs w:val="26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При удовлетворении жалобы орган, предоставляющий муниципальную услугу</w:t>
      </w:r>
      <w:r w:rsidR="009748FC">
        <w:rPr>
          <w:sz w:val="26"/>
          <w:szCs w:val="26"/>
        </w:rPr>
        <w:t>,</w:t>
      </w:r>
      <w:r w:rsidRPr="009973A4"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D1247" w:rsidRPr="00060404" w:rsidRDefault="00DD1247" w:rsidP="00794E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21.13. </w:t>
      </w:r>
      <w:r w:rsidRPr="00060404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</w:t>
      </w:r>
      <w:r w:rsidR="009748FC">
        <w:rPr>
          <w:sz w:val="26"/>
          <w:szCs w:val="26"/>
        </w:rPr>
        <w:t>,</w:t>
      </w:r>
      <w:r w:rsidRPr="00060404">
        <w:rPr>
          <w:sz w:val="26"/>
          <w:szCs w:val="26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DD1247" w:rsidRPr="009973A4" w:rsidRDefault="00DD1247" w:rsidP="00794EB4">
      <w:pPr>
        <w:ind w:firstLine="709"/>
        <w:jc w:val="center"/>
        <w:rPr>
          <w:sz w:val="26"/>
          <w:szCs w:val="26"/>
        </w:rPr>
      </w:pPr>
    </w:p>
    <w:p w:rsidR="00DD1247" w:rsidRPr="00A60714" w:rsidRDefault="00DD1247" w:rsidP="00794EB4">
      <w:pPr>
        <w:jc w:val="center"/>
        <w:rPr>
          <w:b/>
          <w:sz w:val="26"/>
          <w:szCs w:val="26"/>
        </w:rPr>
      </w:pPr>
      <w:r w:rsidRPr="00A60714">
        <w:rPr>
          <w:b/>
          <w:sz w:val="26"/>
          <w:szCs w:val="26"/>
        </w:rPr>
        <w:t>V</w:t>
      </w:r>
      <w:r w:rsidRPr="00A60714">
        <w:rPr>
          <w:b/>
          <w:sz w:val="26"/>
          <w:szCs w:val="26"/>
          <w:lang w:val="en-US"/>
        </w:rPr>
        <w:t>I</w:t>
      </w:r>
      <w:r w:rsidRPr="00A6071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A60714">
        <w:rPr>
          <w:b/>
          <w:sz w:val="26"/>
          <w:szCs w:val="26"/>
        </w:rPr>
        <w:t>АДМИНИСТРАТИВНАЯ ОТВЕТСТВЕННОСТЬ ДОЛЖНОСТНОГО ЛИЦА МУНИЦИПАЛЬНОГО УЧРЕЖДЕНИЯ ЗА НАРУШЕНИЕ АДМИНИСТРАТИВНОГО РЕГЛАМЕНТА</w:t>
      </w: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1247" w:rsidRPr="009973A4" w:rsidRDefault="00DD1247" w:rsidP="00794E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Нарушение должностным лицом муниципального учреждения, осуществляющ</w:t>
      </w:r>
      <w:r w:rsidR="009748FC">
        <w:rPr>
          <w:sz w:val="26"/>
          <w:szCs w:val="26"/>
        </w:rPr>
        <w:t>его</w:t>
      </w:r>
      <w:r w:rsidRPr="009973A4">
        <w:rPr>
          <w:sz w:val="26"/>
          <w:szCs w:val="26"/>
        </w:rPr>
        <w:t xml:space="preserve"> деятельность по предоставлению муниципальной услуги, настоящего административного регламента, повлекшее не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05.03.2007 №44-КЗ «Об административных</w:t>
      </w:r>
      <w:r>
        <w:rPr>
          <w:sz w:val="26"/>
          <w:szCs w:val="26"/>
        </w:rPr>
        <w:t xml:space="preserve"> </w:t>
      </w:r>
      <w:r w:rsidRPr="009973A4">
        <w:rPr>
          <w:sz w:val="26"/>
          <w:szCs w:val="26"/>
        </w:rPr>
        <w:t>правонарушениях в Приморском крае».</w:t>
      </w:r>
    </w:p>
    <w:p w:rsidR="00DD1247" w:rsidRPr="009973A4" w:rsidRDefault="00DD1247" w:rsidP="00794EB4">
      <w:pPr>
        <w:ind w:left="7080"/>
        <w:rPr>
          <w:sz w:val="26"/>
          <w:szCs w:val="26"/>
          <w:lang w:eastAsia="ar-SA"/>
        </w:rPr>
      </w:pPr>
      <w:r w:rsidRPr="009973A4">
        <w:rPr>
          <w:sz w:val="26"/>
          <w:szCs w:val="26"/>
          <w:lang w:eastAsia="ar-SA"/>
        </w:rPr>
        <w:br w:type="page"/>
      </w:r>
      <w:r w:rsidRPr="009973A4">
        <w:rPr>
          <w:sz w:val="26"/>
          <w:szCs w:val="26"/>
          <w:lang w:eastAsia="ar-SA"/>
        </w:rPr>
        <w:lastRenderedPageBreak/>
        <w:t>Приложение № 1</w:t>
      </w:r>
    </w:p>
    <w:p w:rsidR="00DD1247" w:rsidRPr="009973A4" w:rsidRDefault="00DD1247" w:rsidP="00DD1247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:rsidR="00DD1247" w:rsidRPr="009973A4" w:rsidRDefault="00DD1247" w:rsidP="00DD1247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9973A4"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tbl>
      <w:tblPr>
        <w:tblpPr w:leftFromText="180" w:rightFromText="180" w:vertAnchor="text" w:horzAnchor="margin" w:tblpXSpec="center" w:tblpY="218"/>
        <w:tblW w:w="10314" w:type="dxa"/>
        <w:tblLook w:val="04A0"/>
      </w:tblPr>
      <w:tblGrid>
        <w:gridCol w:w="387"/>
        <w:gridCol w:w="26"/>
        <w:gridCol w:w="590"/>
        <w:gridCol w:w="36"/>
        <w:gridCol w:w="9219"/>
        <w:gridCol w:w="56"/>
      </w:tblGrid>
      <w:tr w:rsidR="00DD1247" w:rsidRPr="009973A4" w:rsidTr="00E06241">
        <w:trPr>
          <w:gridAfter w:val="1"/>
          <w:wAfter w:w="56" w:type="dxa"/>
        </w:trPr>
        <w:tc>
          <w:tcPr>
            <w:tcW w:w="413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45" w:type="dxa"/>
            <w:gridSpan w:val="3"/>
          </w:tcPr>
          <w:p w:rsidR="00E06241" w:rsidRDefault="00DD1247" w:rsidP="00E06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 xml:space="preserve">Муниципальное казенное учреждение «Центр обслуживания образовательных учреждений» п. Кавалерово Кавалеровского муниципального района Приморского </w:t>
            </w:r>
            <w:r w:rsidR="00E06241">
              <w:rPr>
                <w:sz w:val="26"/>
                <w:szCs w:val="26"/>
              </w:rPr>
              <w:t>____________________________________</w:t>
            </w:r>
            <w:r w:rsidRPr="00E06241">
              <w:rPr>
                <w:sz w:val="26"/>
                <w:szCs w:val="26"/>
                <w:u w:val="single"/>
              </w:rPr>
              <w:t>края</w:t>
            </w:r>
            <w:r w:rsidR="00E06241">
              <w:rPr>
                <w:sz w:val="26"/>
                <w:szCs w:val="26"/>
              </w:rPr>
              <w:t>___________________________</w:t>
            </w:r>
          </w:p>
          <w:p w:rsidR="00E06241" w:rsidRPr="00E06241" w:rsidRDefault="00E06241" w:rsidP="00E062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D1247" w:rsidRPr="009973A4" w:rsidTr="00DD1247">
        <w:trPr>
          <w:gridAfter w:val="1"/>
          <w:wAfter w:w="56" w:type="dxa"/>
        </w:trPr>
        <w:tc>
          <w:tcPr>
            <w:tcW w:w="413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</w:tcPr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1.1.</w:t>
            </w:r>
          </w:p>
        </w:tc>
        <w:tc>
          <w:tcPr>
            <w:tcW w:w="9219" w:type="dxa"/>
          </w:tcPr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Юридический адрес МКУ ЦООУ:</w:t>
            </w:r>
          </w:p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 xml:space="preserve"> 692413, Приморский край, Кавалеровский район, пгт Кавалерово, ул. Арсеньева, 96А</w:t>
            </w:r>
          </w:p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Фактический адрес предоставления специалистами МКУ ЦООУ муниципальной услуги:</w:t>
            </w:r>
          </w:p>
          <w:p w:rsidR="00DD1247" w:rsidRPr="00DD1247" w:rsidRDefault="00DD1247" w:rsidP="00E06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692413, Приморский край, Кавалеровский район, пгт Кавалерово, ул. Арсеньева, 104, каб. №5</w:t>
            </w:r>
          </w:p>
        </w:tc>
      </w:tr>
      <w:tr w:rsidR="00DD1247" w:rsidRPr="009973A4" w:rsidTr="00794EB4">
        <w:trPr>
          <w:gridAfter w:val="1"/>
          <w:wAfter w:w="56" w:type="dxa"/>
        </w:trPr>
        <w:tc>
          <w:tcPr>
            <w:tcW w:w="413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1.</w:t>
            </w:r>
            <w:r w:rsidR="00794EB4">
              <w:rPr>
                <w:sz w:val="26"/>
                <w:szCs w:val="26"/>
              </w:rPr>
              <w:t>2</w:t>
            </w:r>
            <w:r w:rsidRPr="00DD1247">
              <w:rPr>
                <w:sz w:val="26"/>
                <w:szCs w:val="26"/>
              </w:rPr>
              <w:t>.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1.3.</w:t>
            </w:r>
          </w:p>
        </w:tc>
        <w:tc>
          <w:tcPr>
            <w:tcW w:w="9219" w:type="dxa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График приема заявителей: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Понедельник:    08</w:t>
            </w:r>
            <w:r w:rsidRPr="00794EB4">
              <w:rPr>
                <w:sz w:val="26"/>
                <w:szCs w:val="26"/>
              </w:rPr>
              <w:t>.00 - 17.00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Вторник:            08</w:t>
            </w:r>
            <w:r w:rsidRPr="00794EB4">
              <w:rPr>
                <w:sz w:val="26"/>
                <w:szCs w:val="26"/>
              </w:rPr>
              <w:t>.00 – 17.00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Среда:                08</w:t>
            </w:r>
            <w:r w:rsidRPr="00794EB4">
              <w:rPr>
                <w:sz w:val="26"/>
                <w:szCs w:val="26"/>
              </w:rPr>
              <w:t>.00 – 17.00</w:t>
            </w:r>
          </w:p>
          <w:p w:rsidR="00DD1247" w:rsidRPr="00794EB4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Четверг:             08</w:t>
            </w:r>
            <w:r w:rsidRPr="00794EB4">
              <w:rPr>
                <w:sz w:val="26"/>
                <w:szCs w:val="26"/>
              </w:rPr>
              <w:t>.00 – 17.00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Пятница:            08</w:t>
            </w:r>
            <w:r w:rsidRPr="00794EB4">
              <w:rPr>
                <w:sz w:val="26"/>
                <w:szCs w:val="26"/>
              </w:rPr>
              <w:t>.00 – 1</w:t>
            </w:r>
            <w:r w:rsidR="001F1CD3" w:rsidRPr="00794EB4">
              <w:rPr>
                <w:sz w:val="26"/>
                <w:szCs w:val="26"/>
              </w:rPr>
              <w:t>2.00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Суббота:          Выходной</w:t>
            </w:r>
          </w:p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Воскресенье:  Выходной</w:t>
            </w:r>
          </w:p>
          <w:p w:rsid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  <w:p w:rsidR="00E06241" w:rsidRPr="00DD1247" w:rsidRDefault="00E06241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794EB4">
              <w:rPr>
                <w:sz w:val="26"/>
                <w:szCs w:val="26"/>
                <w:u w:val="single"/>
              </w:rPr>
              <w:t>8(42375) 9-14-33; 8(42375) 9-24-89</w:t>
            </w:r>
          </w:p>
        </w:tc>
      </w:tr>
      <w:tr w:rsidR="00DD1247" w:rsidRPr="009973A4" w:rsidTr="00794EB4">
        <w:trPr>
          <w:gridAfter w:val="1"/>
          <w:wAfter w:w="56" w:type="dxa"/>
          <w:trHeight w:val="605"/>
        </w:trPr>
        <w:tc>
          <w:tcPr>
            <w:tcW w:w="413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1.4.</w:t>
            </w:r>
          </w:p>
        </w:tc>
        <w:tc>
          <w:tcPr>
            <w:tcW w:w="9219" w:type="dxa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  <w:r w:rsidR="00794EB4">
              <w:rPr>
                <w:sz w:val="26"/>
                <w:szCs w:val="26"/>
              </w:rPr>
              <w:t xml:space="preserve"> </w:t>
            </w:r>
            <w:hyperlink r:id="rId11" w:history="1">
              <w:r w:rsidR="00794EB4" w:rsidRPr="00794EB4">
                <w:rPr>
                  <w:sz w:val="26"/>
                  <w:szCs w:val="26"/>
                  <w:u w:val="single"/>
                  <w:lang w:val="en-US"/>
                </w:rPr>
                <w:t>www</w:t>
              </w:r>
              <w:r w:rsidR="00794EB4" w:rsidRPr="00794EB4">
                <w:rPr>
                  <w:sz w:val="26"/>
                  <w:szCs w:val="26"/>
                  <w:u w:val="single"/>
                </w:rPr>
                <w:t>.</w:t>
              </w:r>
              <w:r w:rsidR="00794EB4" w:rsidRPr="00794EB4">
                <w:rPr>
                  <w:sz w:val="26"/>
                  <w:szCs w:val="26"/>
                  <w:u w:val="single"/>
                  <w:lang w:val="en-US"/>
                </w:rPr>
                <w:t>kavalerovsky</w:t>
              </w:r>
              <w:r w:rsidR="00794EB4" w:rsidRPr="00794EB4">
                <w:rPr>
                  <w:sz w:val="26"/>
                  <w:szCs w:val="26"/>
                  <w:u w:val="single"/>
                </w:rPr>
                <w:t>.</w:t>
              </w:r>
              <w:r w:rsidR="00794EB4" w:rsidRPr="00794EB4">
                <w:rPr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D1247" w:rsidRPr="009973A4" w:rsidTr="00794EB4">
        <w:trPr>
          <w:gridAfter w:val="1"/>
          <w:wAfter w:w="56" w:type="dxa"/>
        </w:trPr>
        <w:tc>
          <w:tcPr>
            <w:tcW w:w="413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1.5</w:t>
            </w:r>
          </w:p>
        </w:tc>
        <w:tc>
          <w:tcPr>
            <w:tcW w:w="9219" w:type="dxa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  <w:r w:rsidR="00794EB4" w:rsidRPr="00794EB4">
              <w:rPr>
                <w:sz w:val="26"/>
                <w:szCs w:val="26"/>
              </w:rPr>
              <w:t xml:space="preserve"> 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kavcoou</w:t>
            </w:r>
            <w:r w:rsidR="00794EB4" w:rsidRPr="00794EB4">
              <w:rPr>
                <w:sz w:val="26"/>
                <w:szCs w:val="26"/>
                <w:u w:val="single"/>
              </w:rPr>
              <w:t>@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mail</w:t>
            </w:r>
            <w:r w:rsidR="00794EB4" w:rsidRPr="00794EB4">
              <w:rPr>
                <w:sz w:val="26"/>
                <w:szCs w:val="26"/>
                <w:u w:val="single"/>
              </w:rPr>
              <w:t>.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primorye</w:t>
            </w:r>
            <w:r w:rsidR="00794EB4" w:rsidRPr="00794EB4">
              <w:rPr>
                <w:sz w:val="26"/>
                <w:szCs w:val="26"/>
                <w:u w:val="single"/>
              </w:rPr>
              <w:t>.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ru</w:t>
            </w:r>
            <w:r w:rsidR="00794EB4" w:rsidRPr="00794EB4">
              <w:rPr>
                <w:sz w:val="26"/>
                <w:szCs w:val="26"/>
                <w:u w:val="single"/>
              </w:rPr>
              <w:t>.</w:t>
            </w:r>
          </w:p>
        </w:tc>
      </w:tr>
      <w:tr w:rsidR="00DD1247" w:rsidRPr="009973A4" w:rsidTr="00DD1247">
        <w:tc>
          <w:tcPr>
            <w:tcW w:w="387" w:type="dxa"/>
          </w:tcPr>
          <w:p w:rsidR="00DD1247" w:rsidRPr="00DD1247" w:rsidRDefault="00DD1247" w:rsidP="00DD124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7" w:type="dxa"/>
            <w:gridSpan w:val="5"/>
          </w:tcPr>
          <w:p w:rsidR="00DD1247" w:rsidRPr="00DD1247" w:rsidRDefault="00DD1247" w:rsidP="00794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DD1247" w:rsidRPr="009973A4" w:rsidTr="00794EB4">
        <w:tc>
          <w:tcPr>
            <w:tcW w:w="387" w:type="dxa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1247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9311" w:type="dxa"/>
            <w:gridSpan w:val="3"/>
          </w:tcPr>
          <w:p w:rsidR="00794EB4" w:rsidRPr="00DD1247" w:rsidRDefault="00DD1247" w:rsidP="00E062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vertAlign w:val="superscript"/>
              </w:rPr>
            </w:pPr>
            <w:r w:rsidRPr="00DD1247">
              <w:rPr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  <w:r w:rsidR="00794EB4" w:rsidRPr="00DD1247">
              <w:rPr>
                <w:sz w:val="26"/>
                <w:szCs w:val="26"/>
              </w:rPr>
              <w:t xml:space="preserve"> </w:t>
            </w:r>
            <w:r w:rsidR="00794EB4">
              <w:rPr>
                <w:sz w:val="26"/>
                <w:szCs w:val="26"/>
              </w:rPr>
              <w:t xml:space="preserve"> </w:t>
            </w:r>
            <w:hyperlink r:id="rId12" w:history="1">
              <w:r w:rsidR="00794EB4" w:rsidRPr="00794EB4">
                <w:rPr>
                  <w:rStyle w:val="af6"/>
                  <w:color w:val="auto"/>
                  <w:sz w:val="26"/>
                  <w:szCs w:val="26"/>
                </w:rPr>
                <w:t>www.mfc-25.ru</w:t>
              </w:r>
            </w:hyperlink>
          </w:p>
        </w:tc>
      </w:tr>
      <w:tr w:rsidR="00DD1247" w:rsidRPr="009973A4" w:rsidTr="00794EB4">
        <w:tc>
          <w:tcPr>
            <w:tcW w:w="387" w:type="dxa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1247">
              <w:rPr>
                <w:rFonts w:ascii="Times New Roman" w:eastAsia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9311" w:type="dxa"/>
            <w:gridSpan w:val="3"/>
          </w:tcPr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  <w:r w:rsidR="00794EB4">
              <w:rPr>
                <w:sz w:val="26"/>
                <w:szCs w:val="26"/>
              </w:rPr>
              <w:t xml:space="preserve">  </w:t>
            </w:r>
            <w:r w:rsidR="00794EB4" w:rsidRPr="00794EB4">
              <w:rPr>
                <w:sz w:val="26"/>
                <w:szCs w:val="26"/>
                <w:u w:val="single"/>
              </w:rPr>
              <w:t>8(423)201-01-56</w:t>
            </w:r>
          </w:p>
        </w:tc>
      </w:tr>
      <w:tr w:rsidR="00DD1247" w:rsidRPr="009973A4" w:rsidTr="00794EB4">
        <w:tc>
          <w:tcPr>
            <w:tcW w:w="387" w:type="dxa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gridSpan w:val="2"/>
          </w:tcPr>
          <w:p w:rsidR="00DD1247" w:rsidRPr="00DD1247" w:rsidRDefault="00DD1247" w:rsidP="00DD124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D1247">
              <w:rPr>
                <w:rFonts w:ascii="Times New Roman" w:eastAsia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9311" w:type="dxa"/>
            <w:gridSpan w:val="3"/>
          </w:tcPr>
          <w:p w:rsidR="00DD1247" w:rsidRPr="00DD1247" w:rsidRDefault="00DD1247" w:rsidP="00DD12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DD1247">
              <w:rPr>
                <w:sz w:val="26"/>
                <w:szCs w:val="26"/>
              </w:rPr>
              <w:t>Адрес электронной почты:</w:t>
            </w:r>
            <w:r w:rsidR="00794EB4">
              <w:rPr>
                <w:sz w:val="26"/>
                <w:szCs w:val="26"/>
              </w:rPr>
              <w:t xml:space="preserve"> </w:t>
            </w:r>
            <w:r w:rsidR="00794EB4" w:rsidRPr="00794EB4">
              <w:rPr>
                <w:sz w:val="26"/>
                <w:szCs w:val="26"/>
              </w:rPr>
              <w:t xml:space="preserve"> 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info</w:t>
            </w:r>
            <w:r w:rsidR="00794EB4" w:rsidRPr="00794EB4">
              <w:rPr>
                <w:sz w:val="26"/>
                <w:szCs w:val="26"/>
                <w:u w:val="single"/>
              </w:rPr>
              <w:t>@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mfc</w:t>
            </w:r>
            <w:r w:rsidR="00794EB4" w:rsidRPr="00794EB4">
              <w:rPr>
                <w:sz w:val="26"/>
                <w:szCs w:val="26"/>
                <w:u w:val="single"/>
              </w:rPr>
              <w:t>-25.</w:t>
            </w:r>
            <w:r w:rsidR="00794EB4" w:rsidRPr="00794EB4">
              <w:rPr>
                <w:sz w:val="26"/>
                <w:szCs w:val="26"/>
                <w:u w:val="single"/>
                <w:lang w:val="en-US"/>
              </w:rPr>
              <w:t>ru</w:t>
            </w:r>
          </w:p>
        </w:tc>
      </w:tr>
    </w:tbl>
    <w:p w:rsidR="00DD1247" w:rsidRPr="009973A4" w:rsidRDefault="00DD1247" w:rsidP="00DD1247">
      <w:pPr>
        <w:jc w:val="right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Приложение № 2</w:t>
      </w:r>
    </w:p>
    <w:p w:rsidR="00DD1247" w:rsidRPr="009973A4" w:rsidRDefault="00DD1247" w:rsidP="00DD124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13" w:history="1">
        <w:r w:rsidRPr="00DA1ABD">
          <w:rPr>
            <w:rStyle w:val="af6"/>
            <w:color w:val="auto"/>
            <w:sz w:val="26"/>
            <w:szCs w:val="26"/>
            <w:u w:val="none"/>
          </w:rPr>
          <w:t>Конституция</w:t>
        </w:r>
      </w:hyperlink>
      <w:r w:rsidRPr="00DA1ABD">
        <w:rPr>
          <w:sz w:val="26"/>
          <w:szCs w:val="26"/>
        </w:rPr>
        <w:t xml:space="preserve"> Российской Федерации (источник официального опубликования - "Российская газета", 25.12.1993);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14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Российской Федерации от 15.05.1991 № 1244-1 "О социальной защите граждан, подвергшихся воздействию радиации вследствие катастрофы на Чернобыльской АЭС" (источник официального опубликования - "Ведомости СНД и ВС РСФСР", 1991, № 21, ст. 699);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15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Российской Федерации от 26.06.1992 № 3132-1 "О статусе судей в Российской Федерации" (источник официального опубликования - "Российская газета", 29.07.1992, № 170);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16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29.12.2012 № 273-ФЗ "Об образовании в Российской Федерации" (источник официального опубликования - "Собрание законодательства Российской Федерации", 31.12.2012, № 53 (ч. 1), ст. 7598);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17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24.07.1998 № 124-ФЗ "Об основных гарантиях прав ребенка в Российской Федерации" (источник официального опубликования - "Собрание законодательства Российской Федерации", 03.08.1998, № 31, ст. 3802);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18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27.05.1998 № 76-ФЗ "О статусе военнослужащих" (источник официального опубликования - "Российская газета", 02.06.1998, № 104);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19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(источник официального опубликования - "Собрание законодательства Российской Федерации", 06.10.2003, № 40, ст. 3822);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20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 (источник официального опубликования - "Собрание законодательства Российской Федерации", 02.08.2010, № 31, ст. 4179);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 xml:space="preserve">Федеральный </w:t>
      </w:r>
      <w:hyperlink r:id="rId21" w:history="1">
        <w:r w:rsidRPr="00DA1ABD">
          <w:rPr>
            <w:rStyle w:val="af6"/>
            <w:color w:val="auto"/>
            <w:sz w:val="26"/>
            <w:szCs w:val="26"/>
            <w:u w:val="none"/>
          </w:rPr>
          <w:t>закон</w:t>
        </w:r>
      </w:hyperlink>
      <w:r w:rsidRPr="00DA1ABD">
        <w:rPr>
          <w:sz w:val="26"/>
          <w:szCs w:val="26"/>
        </w:rPr>
        <w:t xml:space="preserve"> от 07.02.2011 № 3-ФЗ "О полиции" (источник официального опубликования - "Российская газета", 08.02.2011, № 25);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2" w:history="1">
        <w:r w:rsidRPr="00DA1ABD">
          <w:rPr>
            <w:rStyle w:val="af6"/>
            <w:color w:val="auto"/>
            <w:sz w:val="26"/>
            <w:szCs w:val="26"/>
            <w:u w:val="none"/>
          </w:rPr>
          <w:t>Указ</w:t>
        </w:r>
      </w:hyperlink>
      <w:r w:rsidRPr="00DA1ABD">
        <w:rPr>
          <w:sz w:val="26"/>
          <w:szCs w:val="26"/>
        </w:rPr>
        <w:t xml:space="preserve"> Президента Российской Федерации от 05.05.1992 № 431 "О мерах по социальной поддержке многодетных семей" (источник официального опубликования - "Ведомости СНД и ВС РФ", 14.05.1992, № 19, ст. 1044);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3" w:history="1">
        <w:r w:rsidRPr="00DA1ABD">
          <w:rPr>
            <w:rStyle w:val="af6"/>
            <w:color w:val="auto"/>
            <w:sz w:val="26"/>
            <w:szCs w:val="26"/>
            <w:u w:val="none"/>
          </w:rPr>
          <w:t>Указ</w:t>
        </w:r>
      </w:hyperlink>
      <w:r w:rsidRPr="00DA1ABD">
        <w:rPr>
          <w:sz w:val="26"/>
          <w:szCs w:val="26"/>
        </w:rPr>
        <w:t xml:space="preserve"> Президента Российской Федерации от 07.05.2012 № 601 "Об основных направлениях совершенствования системы государственного управления" (источник официального опубликования - "Собрание законодательства Российской Федерации", 07.05.2012, № 19, ст. 2338);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4" w:history="1">
        <w:r w:rsidRPr="00DA1ABD">
          <w:rPr>
            <w:rStyle w:val="af6"/>
            <w:color w:val="auto"/>
            <w:sz w:val="26"/>
            <w:szCs w:val="26"/>
            <w:u w:val="none"/>
          </w:rPr>
          <w:t>Постановление</w:t>
        </w:r>
      </w:hyperlink>
      <w:r w:rsidRPr="00DA1ABD">
        <w:rPr>
          <w:sz w:val="26"/>
          <w:szCs w:val="26"/>
        </w:rPr>
        <w:t xml:space="preserve"> Правительства Российской Федерации от 25.08.1999 № 936 "О дополнительных мерах по социальной защите членов семей военнослужащих и сотрудников органов внутренних дел, Муниципальной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</w:r>
      <w:r w:rsidRPr="00DA1ABD">
        <w:rPr>
          <w:sz w:val="26"/>
          <w:szCs w:val="26"/>
        </w:rPr>
        <w:lastRenderedPageBreak/>
        <w:t>умерших, ставших инвалидами в связи с выполнением служебных обязанностей" (источник официального опубликования - "Собрание законодательства Российской Федерации", 30.08.1999, № 35, ст. 4321);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5" w:history="1">
        <w:r w:rsidRPr="00DA1ABD">
          <w:rPr>
            <w:rStyle w:val="af6"/>
            <w:color w:val="auto"/>
            <w:sz w:val="26"/>
            <w:szCs w:val="26"/>
            <w:u w:val="none"/>
          </w:rPr>
          <w:t>Приказ</w:t>
        </w:r>
      </w:hyperlink>
      <w:r w:rsidRPr="00DA1ABD">
        <w:rPr>
          <w:sz w:val="26"/>
          <w:szCs w:val="26"/>
        </w:rPr>
        <w:t xml:space="preserve">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(источник официального опубликования - "Российская газета", 23.10.2013, № 238);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6" w:history="1">
        <w:r w:rsidRPr="00DA1ABD">
          <w:rPr>
            <w:rStyle w:val="af6"/>
            <w:color w:val="auto"/>
            <w:sz w:val="26"/>
            <w:szCs w:val="26"/>
            <w:u w:val="none"/>
          </w:rPr>
          <w:t>Приказ</w:t>
        </w:r>
      </w:hyperlink>
      <w:r w:rsidRPr="00DA1ABD">
        <w:rPr>
          <w:sz w:val="26"/>
          <w:szCs w:val="26"/>
        </w:rPr>
        <w:t xml:space="preserve"> Министерства образования и науки Российской Федерации от 08.04.2014 № 293 "Об утверждении Порядка приема на обучение по образовательным программам дошкольного образования" (источник официального опубликования - "Российская газета", 16.05.2014, № 109);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27" w:history="1">
        <w:r w:rsidRPr="00DA1ABD">
          <w:rPr>
            <w:rStyle w:val="af6"/>
            <w:color w:val="auto"/>
            <w:sz w:val="26"/>
            <w:szCs w:val="26"/>
            <w:u w:val="none"/>
          </w:rPr>
          <w:t>Приказ</w:t>
        </w:r>
      </w:hyperlink>
      <w:r w:rsidRPr="00DA1ABD">
        <w:rPr>
          <w:sz w:val="26"/>
          <w:szCs w:val="26"/>
        </w:rPr>
        <w:t xml:space="preserve"> Министра обороны Российской Федерации от 13.01.2010 № 10 "О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(источник официального опубликования -"Российская газета", 10.03.2010, № 48);</w:t>
      </w:r>
    </w:p>
    <w:p w:rsidR="00DD1247" w:rsidRPr="00DA1ABD" w:rsidRDefault="00DD1247" w:rsidP="00DD1247">
      <w:pPr>
        <w:pStyle w:val="ConsPlusNormal"/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1ABD">
        <w:rPr>
          <w:sz w:val="26"/>
          <w:szCs w:val="26"/>
        </w:rPr>
        <w:t>Закон Приморского края от 13.08.2013 № 243-КЗ «Об образовании в Приморском крае» (интернет-портал «Российской газеты» от 15.08.2013)</w:t>
      </w:r>
      <w:r w:rsidR="0067163C">
        <w:rPr>
          <w:sz w:val="26"/>
          <w:szCs w:val="26"/>
        </w:rPr>
        <w:t>.</w:t>
      </w:r>
    </w:p>
    <w:p w:rsidR="00DD1247" w:rsidRPr="00DA1ABD" w:rsidRDefault="00DD1247" w:rsidP="00DD1247">
      <w:pPr>
        <w:rPr>
          <w:sz w:val="26"/>
          <w:szCs w:val="26"/>
        </w:rPr>
      </w:pPr>
    </w:p>
    <w:p w:rsidR="00DD1247" w:rsidRPr="009973A4" w:rsidRDefault="00DD1247" w:rsidP="00DD1247">
      <w:pPr>
        <w:rPr>
          <w:sz w:val="26"/>
          <w:szCs w:val="26"/>
        </w:rPr>
      </w:pPr>
    </w:p>
    <w:p w:rsidR="00DD1247" w:rsidRPr="007C6A21" w:rsidRDefault="00DD1247" w:rsidP="00437E5B">
      <w:pPr>
        <w:rPr>
          <w:sz w:val="24"/>
          <w:szCs w:val="26"/>
        </w:rPr>
      </w:pPr>
      <w:r>
        <w:rPr>
          <w:sz w:val="26"/>
          <w:szCs w:val="26"/>
        </w:rPr>
        <w:br w:type="page"/>
      </w:r>
      <w:bookmarkStart w:id="2" w:name="P270"/>
      <w:bookmarkEnd w:id="2"/>
      <w:r w:rsidR="007C6A21"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9973A4">
        <w:rPr>
          <w:sz w:val="26"/>
          <w:szCs w:val="26"/>
        </w:rPr>
        <w:t>Приложение № 3</w:t>
      </w:r>
    </w:p>
    <w:tbl>
      <w:tblPr>
        <w:tblW w:w="10349" w:type="dxa"/>
        <w:tblInd w:w="-318" w:type="dxa"/>
        <w:tblLook w:val="00A0"/>
      </w:tblPr>
      <w:tblGrid>
        <w:gridCol w:w="4732"/>
        <w:gridCol w:w="835"/>
        <w:gridCol w:w="678"/>
        <w:gridCol w:w="985"/>
        <w:gridCol w:w="567"/>
        <w:gridCol w:w="2552"/>
      </w:tblGrid>
      <w:tr w:rsidR="007C6A21" w:rsidRPr="00305C42" w:rsidTr="001C5A64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617" w:type="dxa"/>
            <w:gridSpan w:val="5"/>
          </w:tcPr>
          <w:p w:rsidR="007C6A21" w:rsidRDefault="007C6A21" w:rsidP="00437E5B">
            <w:pPr>
              <w:pStyle w:val="ConsPlusNormal"/>
              <w:jc w:val="both"/>
            </w:pPr>
            <w:r>
              <w:t>Директору МКУ ЦООУ пгт Кавалерово</w:t>
            </w:r>
          </w:p>
          <w:p w:rsidR="007C6A21" w:rsidRPr="00305C42" w:rsidRDefault="001C5A64" w:rsidP="001C5A64">
            <w:pPr>
              <w:pStyle w:val="ConsPlusNormal"/>
              <w:jc w:val="both"/>
            </w:pPr>
            <w:r>
              <w:t>____________________________________________</w:t>
            </w:r>
          </w:p>
        </w:tc>
      </w:tr>
      <w:tr w:rsidR="007C6A21" w:rsidRPr="00305C42" w:rsidTr="001C5A64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835" w:type="dxa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от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835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4782" w:type="dxa"/>
            <w:gridSpan w:val="4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(Ф.И.О. заявителя)</w:t>
            </w: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617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зарегистрированного по адресу:</w:t>
            </w: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617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 xml:space="preserve">серия, номер документа, удостоверяющего </w:t>
            </w: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1513" w:type="dxa"/>
            <w:gridSpan w:val="2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2498" w:type="dxa"/>
            <w:gridSpan w:val="3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1513" w:type="dxa"/>
            <w:gridSpan w:val="2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телефон: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4732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3065" w:type="dxa"/>
            <w:gridSpan w:val="4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</w:tbl>
    <w:p w:rsidR="007C6A21" w:rsidRPr="0091138E" w:rsidRDefault="007C6A21" w:rsidP="007C6A21">
      <w:pPr>
        <w:pStyle w:val="ConsPlusNormal"/>
        <w:jc w:val="center"/>
      </w:pPr>
    </w:p>
    <w:p w:rsidR="007C6A21" w:rsidRPr="0091138E" w:rsidRDefault="007C6A21" w:rsidP="007C6A21">
      <w:pPr>
        <w:pStyle w:val="ConsPlusNormal"/>
        <w:jc w:val="center"/>
      </w:pPr>
      <w:r w:rsidRPr="0091138E">
        <w:t>ЗАЯВЛЕНИЕ</w:t>
      </w:r>
    </w:p>
    <w:p w:rsidR="007C6A21" w:rsidRPr="0091138E" w:rsidRDefault="007C6A21" w:rsidP="007C6A21">
      <w:pPr>
        <w:pStyle w:val="ConsPlusNormal"/>
        <w:ind w:firstLine="708"/>
        <w:jc w:val="both"/>
      </w:pPr>
    </w:p>
    <w:tbl>
      <w:tblPr>
        <w:tblW w:w="10349" w:type="dxa"/>
        <w:tblInd w:w="-318" w:type="dxa"/>
        <w:tblLayout w:type="fixed"/>
        <w:tblLook w:val="00A0"/>
      </w:tblPr>
      <w:tblGrid>
        <w:gridCol w:w="1274"/>
        <w:gridCol w:w="428"/>
        <w:gridCol w:w="284"/>
        <w:gridCol w:w="708"/>
        <w:gridCol w:w="420"/>
        <w:gridCol w:w="288"/>
        <w:gridCol w:w="173"/>
        <w:gridCol w:w="1246"/>
        <w:gridCol w:w="425"/>
        <w:gridCol w:w="236"/>
        <w:gridCol w:w="473"/>
        <w:gridCol w:w="444"/>
        <w:gridCol w:w="548"/>
        <w:gridCol w:w="1014"/>
        <w:gridCol w:w="236"/>
        <w:gridCol w:w="593"/>
        <w:gridCol w:w="1559"/>
      </w:tblGrid>
      <w:tr w:rsidR="007C6A21" w:rsidRPr="00305C42" w:rsidTr="00437E5B">
        <w:tc>
          <w:tcPr>
            <w:tcW w:w="10349" w:type="dxa"/>
            <w:gridSpan w:val="17"/>
          </w:tcPr>
          <w:p w:rsidR="007C6A21" w:rsidRPr="00305C42" w:rsidRDefault="007C6A21" w:rsidP="00437E5B">
            <w:pPr>
              <w:pStyle w:val="ConsPlusNormal"/>
              <w:ind w:firstLine="567"/>
              <w:jc w:val="both"/>
            </w:pPr>
            <w:r w:rsidRPr="00305C42">
      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</w:t>
            </w: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№ ДОУ, </w:t>
            </w:r>
            <w:r w:rsidRPr="00305C42">
              <w:rPr>
                <w:sz w:val="16"/>
                <w:szCs w:val="16"/>
              </w:rPr>
              <w:t>наименование муниципального образования)</w:t>
            </w:r>
          </w:p>
        </w:tc>
      </w:tr>
      <w:tr w:rsidR="007C6A21" w:rsidRPr="00305C42" w:rsidTr="00437E5B">
        <w:tc>
          <w:tcPr>
            <w:tcW w:w="1702" w:type="dxa"/>
            <w:gridSpan w:val="2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моего ребенка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1843" w:type="dxa"/>
            <w:gridSpan w:val="3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года рождения,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986" w:type="dxa"/>
            <w:gridSpan w:val="3"/>
          </w:tcPr>
          <w:p w:rsidR="007C6A21" w:rsidRPr="00305C42" w:rsidRDefault="007C6A21" w:rsidP="00437E5B">
            <w:pPr>
              <w:pStyle w:val="ConsPlusNormal"/>
            </w:pPr>
          </w:p>
        </w:tc>
        <w:tc>
          <w:tcPr>
            <w:tcW w:w="2835" w:type="dxa"/>
            <w:gridSpan w:val="5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(Ф.И.О. ребенка)</w:t>
            </w:r>
          </w:p>
        </w:tc>
        <w:tc>
          <w:tcPr>
            <w:tcW w:w="2126" w:type="dxa"/>
            <w:gridSpan w:val="5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7C6A21" w:rsidRPr="00305C42" w:rsidRDefault="007C6A21" w:rsidP="00437E5B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(пол ребенка)</w:t>
            </w:r>
          </w:p>
        </w:tc>
      </w:tr>
      <w:tr w:rsidR="007C6A21" w:rsidRPr="00305C42" w:rsidTr="00437E5B">
        <w:tc>
          <w:tcPr>
            <w:tcW w:w="3402" w:type="dxa"/>
            <w:gridSpan w:val="6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зарегистрированного по месту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3950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на закрепленной территории</w:t>
            </w:r>
          </w:p>
        </w:tc>
      </w:tr>
      <w:tr w:rsidR="007C6A21" w:rsidRPr="00305C42" w:rsidTr="00437E5B">
        <w:tc>
          <w:tcPr>
            <w:tcW w:w="3402" w:type="dxa"/>
            <w:gridSpan w:val="6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2997" w:type="dxa"/>
            <w:gridSpan w:val="6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(пребывания, жительства)</w:t>
            </w:r>
          </w:p>
        </w:tc>
        <w:tc>
          <w:tcPr>
            <w:tcW w:w="3950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по адресу:</w:t>
            </w: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right"/>
            </w:pPr>
            <w:r w:rsidRPr="00305C42">
              <w:t>.</w:t>
            </w: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9075" w:type="dxa"/>
            <w:gridSpan w:val="16"/>
            <w:vAlign w:val="center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7C6A21" w:rsidRPr="00305C42" w:rsidTr="00437E5B">
        <w:tc>
          <w:tcPr>
            <w:tcW w:w="3114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  <w:rPr>
                <w:sz w:val="16"/>
                <w:szCs w:val="16"/>
              </w:rPr>
            </w:pPr>
            <w:r w:rsidRPr="00305C42">
              <w:t>Свидетельство о рождении: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1840" w:type="dxa"/>
            <w:gridSpan w:val="4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35" w:type="dxa"/>
            <w:gridSpan w:val="12"/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Имею</w:t>
            </w:r>
          </w:p>
        </w:tc>
        <w:tc>
          <w:tcPr>
            <w:tcW w:w="5125" w:type="dxa"/>
            <w:gridSpan w:val="11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право для зачисления в</w:t>
            </w: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950" w:type="dxa"/>
            <w:gridSpan w:val="5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0349" w:type="dxa"/>
            <w:gridSpan w:val="17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right"/>
            </w:pP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vertAlign w:val="superscript"/>
              </w:rPr>
            </w:pPr>
            <w:r w:rsidRPr="00305C42">
              <w:rPr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7C6A21" w:rsidRDefault="007C6A21" w:rsidP="00437E5B">
            <w:pPr>
              <w:pStyle w:val="ConsPlusNormal"/>
            </w:pPr>
            <w:r>
              <w:t xml:space="preserve">планируемая дата поступления в дошкольное образовательное учреждение:               </w:t>
            </w:r>
          </w:p>
          <w:p w:rsidR="007C6A21" w:rsidRPr="00305C42" w:rsidRDefault="007C6A21" w:rsidP="00437E5B">
            <w:pPr>
              <w:pStyle w:val="ConsPlusNormal"/>
            </w:pPr>
          </w:p>
        </w:tc>
      </w:tr>
      <w:tr w:rsidR="007C6A21" w:rsidRPr="00305C42" w:rsidTr="00437E5B">
        <w:tc>
          <w:tcPr>
            <w:tcW w:w="10349" w:type="dxa"/>
            <w:gridSpan w:val="17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7C6A21" w:rsidRPr="00305C42" w:rsidTr="00437E5B">
        <w:tc>
          <w:tcPr>
            <w:tcW w:w="2694" w:type="dxa"/>
            <w:gridSpan w:val="4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К заявлению прилагаю:</w:t>
            </w:r>
          </w:p>
        </w:tc>
        <w:tc>
          <w:tcPr>
            <w:tcW w:w="7655" w:type="dxa"/>
            <w:gridSpan w:val="13"/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numPr>
                <w:ilvl w:val="0"/>
                <w:numId w:val="19"/>
              </w:numPr>
              <w:jc w:val="both"/>
            </w:pP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numPr>
                <w:ilvl w:val="0"/>
                <w:numId w:val="19"/>
              </w:numPr>
              <w:jc w:val="both"/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both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numPr>
                <w:ilvl w:val="0"/>
                <w:numId w:val="19"/>
              </w:numPr>
              <w:jc w:val="both"/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ind w:left="720"/>
              <w:jc w:val="both"/>
            </w:pPr>
          </w:p>
        </w:tc>
        <w:tc>
          <w:tcPr>
            <w:tcW w:w="9075" w:type="dxa"/>
            <w:gridSpan w:val="16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ind w:left="720"/>
              <w:jc w:val="both"/>
            </w:pPr>
          </w:p>
        </w:tc>
        <w:tc>
          <w:tcPr>
            <w:tcW w:w="1589" w:type="dxa"/>
            <w:gridSpan w:val="4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</w:pPr>
            <w:r w:rsidRPr="00305C42">
              <w:rPr>
                <w:sz w:val="16"/>
                <w:szCs w:val="16"/>
              </w:rPr>
              <w:t>(дата)</w:t>
            </w:r>
          </w:p>
        </w:tc>
        <w:tc>
          <w:tcPr>
            <w:tcW w:w="1589" w:type="dxa"/>
            <w:gridSpan w:val="4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gridSpan w:val="2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Ф.И.О. заявителя</w:t>
            </w:r>
          </w:p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0349" w:type="dxa"/>
            <w:gridSpan w:val="17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986" w:type="dxa"/>
            <w:gridSpan w:val="3"/>
          </w:tcPr>
          <w:p w:rsidR="007C6A21" w:rsidRPr="00305C42" w:rsidRDefault="007C6A21" w:rsidP="00437E5B">
            <w:pPr>
              <w:pStyle w:val="ConsPlusNormal"/>
              <w:jc w:val="both"/>
            </w:pPr>
            <w:r w:rsidRPr="00305C42">
              <w:t>Ребенок</w:t>
            </w:r>
          </w:p>
        </w:tc>
        <w:tc>
          <w:tcPr>
            <w:tcW w:w="8363" w:type="dxa"/>
            <w:gridSpan w:val="1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986" w:type="dxa"/>
            <w:gridSpan w:val="3"/>
          </w:tcPr>
          <w:p w:rsidR="007C6A21" w:rsidRPr="00305C42" w:rsidRDefault="007C6A21" w:rsidP="00437E5B">
            <w:pPr>
              <w:pStyle w:val="ConsPlusNormal"/>
              <w:ind w:left="720"/>
              <w:jc w:val="both"/>
            </w:pPr>
          </w:p>
        </w:tc>
        <w:tc>
          <w:tcPr>
            <w:tcW w:w="8363" w:type="dxa"/>
            <w:gridSpan w:val="14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(фамилия, имя ребенка) </w:t>
            </w:r>
          </w:p>
        </w:tc>
      </w:tr>
      <w:tr w:rsidR="007C6A21" w:rsidRPr="00305C42" w:rsidTr="00437E5B">
        <w:trPr>
          <w:trHeight w:val="201"/>
        </w:trPr>
        <w:tc>
          <w:tcPr>
            <w:tcW w:w="3114" w:type="dxa"/>
            <w:gridSpan w:val="5"/>
          </w:tcPr>
          <w:p w:rsidR="007C6A21" w:rsidRPr="00305C42" w:rsidRDefault="007C6A21" w:rsidP="00437E5B">
            <w:pPr>
              <w:pStyle w:val="ConsPlusNormal"/>
              <w:rPr>
                <w:sz w:val="16"/>
                <w:szCs w:val="16"/>
              </w:rPr>
            </w:pPr>
            <w:r w:rsidRPr="00305C42">
              <w:t>поставлен(а) на очередь от</w:t>
            </w:r>
          </w:p>
        </w:tc>
        <w:tc>
          <w:tcPr>
            <w:tcW w:w="2132" w:type="dxa"/>
            <w:gridSpan w:val="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C6A21" w:rsidRPr="00305C42" w:rsidTr="00437E5B">
        <w:tc>
          <w:tcPr>
            <w:tcW w:w="1274" w:type="dxa"/>
          </w:tcPr>
          <w:p w:rsidR="007C6A21" w:rsidRPr="00305C42" w:rsidRDefault="007C6A21" w:rsidP="00437E5B">
            <w:pPr>
              <w:pStyle w:val="ConsPlusNormal"/>
              <w:ind w:left="720"/>
              <w:jc w:val="both"/>
            </w:pPr>
          </w:p>
        </w:tc>
        <w:tc>
          <w:tcPr>
            <w:tcW w:w="1840" w:type="dxa"/>
            <w:gridSpan w:val="4"/>
          </w:tcPr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>(дата постановки на учет)</w:t>
            </w:r>
          </w:p>
          <w:p w:rsidR="007C6A21" w:rsidRPr="00305C42" w:rsidRDefault="007C6A21" w:rsidP="00437E5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9" w:type="dxa"/>
            <w:gridSpan w:val="4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(подпись уполномоченного </w:t>
            </w: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должностного лица) </w:t>
            </w: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(Ф.И.О. уполномоченного </w:t>
            </w: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  <w:r w:rsidRPr="00305C42">
              <w:rPr>
                <w:sz w:val="16"/>
                <w:szCs w:val="16"/>
              </w:rPr>
              <w:t xml:space="preserve">должностного лица) </w:t>
            </w:r>
          </w:p>
          <w:p w:rsidR="007C6A21" w:rsidRPr="00305C42" w:rsidRDefault="007C6A21" w:rsidP="00437E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1247" w:rsidRDefault="00DD1247" w:rsidP="00DD124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D1247" w:rsidRPr="009973A4" w:rsidRDefault="00DD1247" w:rsidP="00DD124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973A4">
        <w:rPr>
          <w:sz w:val="26"/>
          <w:szCs w:val="26"/>
        </w:rPr>
        <w:lastRenderedPageBreak/>
        <w:t>Приложение № 4</w:t>
      </w: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БЛОК-СХЕМА</w:t>
      </w: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ПОСЛЕДОВАТЕЛЬНОСТИ ДЕЙСТВИЙ ПРИ ВЫПОЛНЕНИИ</w:t>
      </w: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АДМИНИСТРАТИВНЫХ ПРОЦЕДУР</w:t>
      </w: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30" type="#_x0000_t109" style="position:absolute;left:0;text-align:left;margin-left:19.95pt;margin-top:3.45pt;width:405pt;height:71.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Default="00DD1247" w:rsidP="00DD1247">
                  <w:pPr>
                    <w:jc w:val="center"/>
                  </w:pPr>
                  <w:r w:rsidRPr="009973A4">
                    <w:rPr>
                      <w:b/>
                      <w:sz w:val="26"/>
                      <w:szCs w:val="26"/>
                    </w:rPr>
                    <w:t>Прием и регистрация заявлений и документов 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      </w:r>
                </w:p>
              </w:txbxContent>
            </v:textbox>
          </v:shape>
        </w:pict>
      </w: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1247" w:rsidRPr="009973A4" w:rsidRDefault="00DD1247" w:rsidP="00DD1247">
      <w:pPr>
        <w:pStyle w:val="ab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6.2pt;margin-top:96.35pt;width:39pt;height:0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1" type="#_x0000_t32" style="position:absolute;left:0;text-align:left;margin-left:109.95pt;margin-top:41.3pt;width:0;height:19.8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32" style="position:absolute;left:0;text-align:left;margin-left:109.95pt;margin-top:132.8pt;width:0;height:19.8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1" type="#_x0000_t109" style="position:absolute;left:0;text-align:left;margin-left:235.2pt;margin-top:61.1pt;width:189.75pt;height:71.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Pr="004F458A" w:rsidRDefault="00DD1247" w:rsidP="00DD1247">
                  <w:pPr>
                    <w:rPr>
                      <w:b/>
                      <w:sz w:val="26"/>
                      <w:szCs w:val="26"/>
                    </w:rPr>
                  </w:pPr>
                  <w:r w:rsidRPr="004F458A">
                    <w:rPr>
                      <w:b/>
                      <w:sz w:val="26"/>
                      <w:szCs w:val="26"/>
                    </w:rPr>
                    <w:t>Отказ</w:t>
                  </w:r>
                  <w:r>
                    <w:rPr>
                      <w:b/>
                      <w:sz w:val="26"/>
                      <w:szCs w:val="26"/>
                    </w:rPr>
                    <w:t xml:space="preserve"> в предоставлении муниципальной услуги</w:t>
                  </w:r>
                </w:p>
                <w:p w:rsidR="00DD1247" w:rsidRDefault="00DD1247" w:rsidP="00DD124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9" type="#_x0000_t32" style="position:absolute;left:0;text-align:left;margin-left:216.5pt;margin-top:414.05pt;width:0;height:28.8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8" type="#_x0000_t32" style="position:absolute;left:0;text-align:left;margin-left:216.5pt;margin-top:314.3pt;width:0;height:28.0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0" type="#_x0000_t32" style="position:absolute;left:0;text-align:left;margin-left:216.45pt;margin-top:224.3pt;width:.05pt;height:18.3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6" type="#_x0000_t109" style="position:absolute;left:0;text-align:left;margin-left:23.7pt;margin-top:61.1pt;width:172.5pt;height:71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Default="00DD1247" w:rsidP="00DD1247">
                  <w:r w:rsidRPr="009973A4">
                    <w:rPr>
                      <w:b/>
                      <w:sz w:val="26"/>
                      <w:szCs w:val="26"/>
                    </w:rPr>
                    <w:t>Регистрация детей в Едином электронном реестре учета очередности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_x0000_s1035" type="#_x0000_t109" style="position:absolute;left:0;text-align:left;margin-left:23.7pt;margin-top:442.85pt;width:405pt;height:71.7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Pr="004F458A" w:rsidRDefault="00DD1247" w:rsidP="00DD1247">
                  <w:pPr>
                    <w:jc w:val="center"/>
                  </w:pPr>
                  <w:r w:rsidRPr="009973A4">
                    <w:rPr>
                      <w:b/>
                      <w:sz w:val="26"/>
                      <w:szCs w:val="26"/>
                    </w:rPr>
                    <w:t>Зачисление детей в муниципальные образовательные организации, реализующие основные общеобразовательные программы дошкольного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4" type="#_x0000_t109" style="position:absolute;left:0;text-align:left;margin-left:23.7pt;margin-top:342.35pt;width:405pt;height:71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Pr="004F458A" w:rsidRDefault="00DD1247" w:rsidP="00DD1247">
                  <w:pPr>
                    <w:jc w:val="center"/>
                  </w:pPr>
                  <w:r w:rsidRPr="009973A4">
                    <w:rPr>
                      <w:b/>
                      <w:sz w:val="26"/>
                      <w:szCs w:val="26"/>
                    </w:rPr>
                    <w:t>Регистрация направлений (путевок) в муниципальных образовательных организациях, реализующих основные общеобразовательные программы дошкольного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3" type="#_x0000_t109" style="position:absolute;left:0;text-align:left;margin-left:23.7pt;margin-top:242.6pt;width:405pt;height:71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Pr="00290DD1" w:rsidRDefault="00DD1247" w:rsidP="00DD1247">
                  <w:pPr>
                    <w:jc w:val="center"/>
                  </w:pPr>
                  <w:r w:rsidRPr="00376DC9">
                    <w:rPr>
                      <w:b/>
                      <w:sz w:val="26"/>
                      <w:szCs w:val="26"/>
                    </w:rPr>
                    <w:t>Выдача направлений (путевок) в муниципальные образовательные организации, реализующие основные общеобразовательные программы дошкольного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2" type="#_x0000_t109" style="position:absolute;left:0;text-align:left;margin-left:23.7pt;margin-top:152.6pt;width:405pt;height:71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" strokeweight=".25pt">
            <v:path arrowok="t"/>
            <v:textbox>
              <w:txbxContent>
                <w:p w:rsidR="00DD1247" w:rsidRDefault="00DD1247" w:rsidP="00DD1247">
                  <w:pPr>
                    <w:jc w:val="center"/>
                  </w:pPr>
                  <w:r w:rsidRPr="009973A4">
                    <w:rPr>
                      <w:b/>
                      <w:sz w:val="26"/>
                      <w:szCs w:val="26"/>
                    </w:rPr>
                    <w:t>Перерегистрация очередности</w:t>
                  </w:r>
                </w:p>
              </w:txbxContent>
            </v:textbox>
          </v:shape>
        </w:pict>
      </w:r>
      <w:r w:rsidRPr="009973A4">
        <w:rPr>
          <w:rFonts w:ascii="Times New Roman" w:hAnsi="Times New Roman"/>
          <w:sz w:val="26"/>
          <w:szCs w:val="26"/>
        </w:rPr>
        <w:br w:type="page"/>
      </w:r>
    </w:p>
    <w:p w:rsidR="00DD1247" w:rsidRPr="009973A4" w:rsidRDefault="00DD1247" w:rsidP="00DD1247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973A4">
        <w:rPr>
          <w:sz w:val="26"/>
          <w:szCs w:val="26"/>
        </w:rPr>
        <w:t>Приложение №5</w:t>
      </w:r>
    </w:p>
    <w:p w:rsidR="00DD1247" w:rsidRPr="009973A4" w:rsidRDefault="00DD1247" w:rsidP="00DD124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D1247" w:rsidRPr="009973A4" w:rsidRDefault="00DD1247" w:rsidP="00DD1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ПОСЛЕДОВАТЕЛЬНОСТЬ И СРОКИ ВЫПОЛНЕНИЯ АДМИНИСТРАТИВНЫХ ПРОЦЕДУР</w:t>
      </w:r>
    </w:p>
    <w:p w:rsidR="00DD1247" w:rsidRPr="009973A4" w:rsidRDefault="00DD1247" w:rsidP="00DD124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Административная процедура «Прием и регистрация заявлений и документов 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DD1247" w:rsidRPr="009973A4" w:rsidRDefault="00DD1247" w:rsidP="00DD5F02">
      <w:pPr>
        <w:spacing w:line="276" w:lineRule="auto"/>
        <w:ind w:firstLine="720"/>
        <w:jc w:val="both"/>
        <w:rPr>
          <w:sz w:val="26"/>
          <w:szCs w:val="26"/>
          <w:u w:val="single"/>
        </w:rPr>
      </w:pPr>
      <w:r w:rsidRPr="00376DC9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9973A4">
        <w:rPr>
          <w:sz w:val="26"/>
          <w:szCs w:val="26"/>
        </w:rPr>
        <w:t xml:space="preserve">Основанием для начала исполнения процедуры является личное обращение одного из родителей (законных представителей) с документами, необходимыми для предоставления муниципальной услуги, в </w:t>
      </w:r>
      <w:r>
        <w:rPr>
          <w:sz w:val="26"/>
          <w:szCs w:val="26"/>
        </w:rPr>
        <w:t>МКУ ЦООУ</w:t>
      </w:r>
      <w:r w:rsidRPr="009973A4">
        <w:rPr>
          <w:sz w:val="26"/>
          <w:szCs w:val="26"/>
        </w:rPr>
        <w:t xml:space="preserve">, МФЦ либо поступление документов в электронной форме, с использованием электронных средств связи, в том числе через </w:t>
      </w:r>
      <w:r w:rsidR="0067163C" w:rsidRPr="00BE22E2">
        <w:rPr>
          <w:sz w:val="26"/>
          <w:szCs w:val="26"/>
        </w:rPr>
        <w:t>«</w:t>
      </w:r>
      <w:hyperlink r:id="rId28" w:history="1">
        <w:r w:rsidRPr="009973A4">
          <w:rPr>
            <w:sz w:val="26"/>
            <w:szCs w:val="26"/>
          </w:rPr>
          <w:t>Единый портал</w:t>
        </w:r>
      </w:hyperlink>
      <w:r w:rsidRPr="009973A4">
        <w:rPr>
          <w:sz w:val="26"/>
          <w:szCs w:val="26"/>
        </w:rPr>
        <w:t xml:space="preserve"> государственных и муниципальных услуг».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 xml:space="preserve">При личном обращении заявителя в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 xml:space="preserve">, МФЦ  должностное лицо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>, МФЦ ответственное за прием документов (далее – должностное лицо, ответственное за прием документов):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76DC9">
        <w:rPr>
          <w:rFonts w:ascii="Times New Roman" w:hAnsi="Times New Roman"/>
          <w:sz w:val="26"/>
          <w:szCs w:val="26"/>
        </w:rPr>
        <w:t>проверяет</w:t>
      </w:r>
      <w:r w:rsidRPr="009973A4">
        <w:rPr>
          <w:rFonts w:ascii="Times New Roman" w:hAnsi="Times New Roman"/>
          <w:sz w:val="26"/>
          <w:szCs w:val="26"/>
        </w:rPr>
        <w:t xml:space="preserve"> полномочия заявителя, обратившегося с заявлением о предоставлении муниципальной услуги и прилагаемыми к нему документами; 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проверяет наличие представленных документов, указанных в пункте 9 настоящего Регламента. При отсутствии необходимых документов заявителю разъясняется, какие документы необходимо представить;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сличает оригиналы представленных заявителем документов с их копиями. Проставляет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 xml:space="preserve">проставляет в заявлении о предоставлении муниципальной услуги отметку о дате постановки на учет ребенка в целях зачисления в муниципальную образовательную организацию, реализующую основные общеобразовательные программы дошкольного образования, с указанием подписи с расшифровкой фамилии должностного лица </w:t>
      </w:r>
      <w:r>
        <w:rPr>
          <w:rFonts w:ascii="Times New Roman" w:hAnsi="Times New Roman"/>
          <w:sz w:val="26"/>
          <w:szCs w:val="26"/>
        </w:rPr>
        <w:t>МКУ ЦООУ</w:t>
      </w:r>
      <w:r w:rsidRPr="009973A4">
        <w:rPr>
          <w:rFonts w:ascii="Times New Roman" w:hAnsi="Times New Roman"/>
          <w:sz w:val="26"/>
          <w:szCs w:val="26"/>
        </w:rPr>
        <w:t>, ответственного за прием документов, принявшего заявление;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выдает заявителю, обратившемуся за предоставлением муниципальной услуги, заявление c отметкой о дате постановки на учет ребенка в целях зачисления в муниципальную образовательную организацию, реализующую основные общеобразовательные программы дошкольного образования;</w:t>
      </w:r>
    </w:p>
    <w:p w:rsidR="00DD1247" w:rsidRPr="009973A4" w:rsidRDefault="00DD1247" w:rsidP="00DD5F0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973A4">
        <w:rPr>
          <w:rFonts w:ascii="Times New Roman" w:hAnsi="Times New Roman"/>
          <w:sz w:val="26"/>
          <w:szCs w:val="26"/>
        </w:rPr>
        <w:t>уведомляет заявителя, обратившегося с заявлением о предоставлении муниципальной услуги и прилагаемыми к нему документами, о сроках оказания услуги, а также о возможности приостановки или отказа в предоставлении муниципальной услуги.</w:t>
      </w: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lastRenderedPageBreak/>
        <w:t>1.3.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Результатом предоставления административной процедуры является прием и регистрация</w:t>
      </w:r>
      <w:r w:rsidRPr="009973A4">
        <w:rPr>
          <w:sz w:val="26"/>
          <w:szCs w:val="26"/>
        </w:rPr>
        <w:t xml:space="preserve"> заявлений и документов.</w:t>
      </w: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973A4">
        <w:rPr>
          <w:sz w:val="26"/>
          <w:szCs w:val="26"/>
        </w:rPr>
        <w:t>Максимальный срок выполнения административной процедуры составляет 15 минут.</w:t>
      </w:r>
    </w:p>
    <w:p w:rsidR="00DD1247" w:rsidRPr="009973A4" w:rsidRDefault="00DD1247" w:rsidP="00DD5F02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Административная процедура «Регистрация детей в Едином электронном реестре учета очередности»</w:t>
      </w:r>
    </w:p>
    <w:p w:rsidR="00DD1247" w:rsidRPr="00376DC9" w:rsidRDefault="00DD1247" w:rsidP="00DD5F02">
      <w:pPr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2.1.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Основанием для начала выполнения административной процедуры является поступление должностному лицу, ответственному за предоставление услуги, заявления и документов, необходимых для принятия решения о регистрации ребенка в Едином электронном реестре учета очередности ребенка (далее – должностное лицо, ответственное за предоставление услуги) либо подготовки решения об отказе в предоставлении муниципальной услуги.</w:t>
      </w:r>
    </w:p>
    <w:p w:rsidR="00DD1247" w:rsidRPr="00376DC9" w:rsidRDefault="00DD1247" w:rsidP="00DD5F02">
      <w:pPr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2.2.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Должностное лицо, ответственное за предоставление услуги:</w:t>
      </w:r>
    </w:p>
    <w:p w:rsidR="00DD1247" w:rsidRPr="00060404" w:rsidRDefault="00DD1247" w:rsidP="00DD5F02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404">
        <w:rPr>
          <w:rFonts w:ascii="Times New Roman" w:hAnsi="Times New Roman"/>
          <w:sz w:val="26"/>
          <w:szCs w:val="26"/>
        </w:rPr>
        <w:t>проверяет наличие документов, исходя из соответствующего перечня документов, указанных в пункте 9 настоящего административного регламента;</w:t>
      </w:r>
    </w:p>
    <w:p w:rsidR="00DD1247" w:rsidRPr="00060404" w:rsidRDefault="00DD1247" w:rsidP="00DD5F02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404">
        <w:rPr>
          <w:rFonts w:ascii="Times New Roman" w:hAnsi="Times New Roman"/>
          <w:sz w:val="26"/>
          <w:szCs w:val="26"/>
        </w:rPr>
        <w:t>при необходимости осуществляет межведомственные запросы на предоставление сведений, указанных в пункте 10 настоящего административного регламента,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том числе с использованием системы межведомственного электронного взаимодействия;</w:t>
      </w:r>
    </w:p>
    <w:p w:rsidR="00DD1247" w:rsidRPr="00060404" w:rsidRDefault="00DD1247" w:rsidP="00DD5F02">
      <w:pPr>
        <w:pStyle w:val="ab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0404">
        <w:rPr>
          <w:rFonts w:ascii="Times New Roman" w:hAnsi="Times New Roman"/>
          <w:sz w:val="26"/>
          <w:szCs w:val="26"/>
        </w:rPr>
        <w:t xml:space="preserve">определяет наличие оснований для  постановки ребенка на учет в целях зачисления в муниципальные образовательные организации, реализующие основные общеобразовательные программы дошкольного образования или отказа в предоставлении муниципальной услуги. В случае соответствия документов требованиям и перечню, установленным пунктом 9 настоящего административного регламента, регистрирует ребенка в Единой электронной базе данных о детях, проживающих на территории </w:t>
      </w:r>
      <w:r>
        <w:rPr>
          <w:rFonts w:ascii="Times New Roman" w:hAnsi="Times New Roman"/>
          <w:sz w:val="26"/>
          <w:szCs w:val="26"/>
        </w:rPr>
        <w:t>Кавалеровского муниципального района</w:t>
      </w:r>
      <w:r w:rsidRPr="00060404">
        <w:rPr>
          <w:rFonts w:ascii="Times New Roman" w:hAnsi="Times New Roman"/>
          <w:sz w:val="26"/>
          <w:szCs w:val="26"/>
        </w:rPr>
        <w:t xml:space="preserve"> и нуждающихся в получении мест в М</w:t>
      </w:r>
      <w:r>
        <w:rPr>
          <w:rFonts w:ascii="Times New Roman" w:hAnsi="Times New Roman"/>
          <w:sz w:val="26"/>
          <w:szCs w:val="26"/>
        </w:rPr>
        <w:t>Б</w:t>
      </w:r>
      <w:r w:rsidRPr="00060404">
        <w:rPr>
          <w:rFonts w:ascii="Times New Roman" w:hAnsi="Times New Roman"/>
          <w:sz w:val="26"/>
          <w:szCs w:val="26"/>
        </w:rPr>
        <w:t>ДОУ, в региональной автоматизир</w:t>
      </w:r>
      <w:r>
        <w:rPr>
          <w:rFonts w:ascii="Times New Roman" w:hAnsi="Times New Roman"/>
          <w:sz w:val="26"/>
          <w:szCs w:val="26"/>
        </w:rPr>
        <w:t xml:space="preserve">ованной информационной системе </w:t>
      </w:r>
      <w:r w:rsidRPr="00060404">
        <w:rPr>
          <w:rFonts w:ascii="Times New Roman" w:hAnsi="Times New Roman"/>
          <w:sz w:val="26"/>
          <w:szCs w:val="26"/>
        </w:rPr>
        <w:t>(далее - электронная база).</w:t>
      </w:r>
    </w:p>
    <w:p w:rsidR="00DD1247" w:rsidRPr="00376DC9" w:rsidRDefault="00DD1247" w:rsidP="00DD5F02">
      <w:pPr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2.3.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В случае несоответствия заявления и (или) документов требованиям и перечню, указанному в пункте 9 настоящего административного регламента, должностным лицом, ответственным за предоставление услуги, осуществляется подготовка ответа заявителю об отказе в предоставлении муниципальной услуги, с указанием причин отказа и разъяснением права заявителя на обращение с повторным запросом о предоставлении муниципальной услуги при устранении выявленных несоответствий, а также обжалования принятого решения в досудебном (</w:t>
      </w:r>
      <w:r>
        <w:rPr>
          <w:sz w:val="26"/>
          <w:szCs w:val="26"/>
        </w:rPr>
        <w:t xml:space="preserve">внесудебном) порядке либо в суд. </w:t>
      </w:r>
      <w:r w:rsidRPr="00376DC9">
        <w:rPr>
          <w:sz w:val="26"/>
          <w:szCs w:val="26"/>
        </w:rPr>
        <w:t xml:space="preserve">Ответ заявителю в письменном или в электронном виде, подписанный </w:t>
      </w:r>
      <w:r>
        <w:rPr>
          <w:sz w:val="26"/>
          <w:szCs w:val="26"/>
        </w:rPr>
        <w:t>директором</w:t>
      </w:r>
      <w:r w:rsidRPr="00376DC9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 xml:space="preserve">, с приложением представленных им документов, направляется заявителю по указанному им адресу электронной почты в течение 7 рабочих дней с даты регистрации заявления. 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lastRenderedPageBreak/>
        <w:t>2.4.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Результатом предоставления административной процедуры является регистрация детей в Едином электронном реестре учета очередности.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Максимальный срок выполнения административной процедуры составляет 5 рабочих дней.</w:t>
      </w:r>
    </w:p>
    <w:p w:rsidR="00DD1247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67163C" w:rsidRPr="009973A4" w:rsidRDefault="0067163C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Административная процедура «Перерегистрация очередности»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В целях актуализации очереди детей и учёта права заявителей на изменение выбора муниципальной образовательной организации производится перерегистрация очерёдности детей для получения мест в муниципальных образовательных организациях, реализующих основные общеобразовательные программы дошкольного образования.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3.2.</w:t>
      </w:r>
      <w:r>
        <w:rPr>
          <w:sz w:val="26"/>
          <w:szCs w:val="26"/>
        </w:rPr>
        <w:t> </w:t>
      </w:r>
      <w:r w:rsidRPr="00BE22E2">
        <w:rPr>
          <w:sz w:val="26"/>
          <w:szCs w:val="26"/>
        </w:rPr>
        <w:t>Перерегистрация</w:t>
      </w:r>
      <w:r w:rsidRPr="00376DC9">
        <w:rPr>
          <w:sz w:val="26"/>
          <w:szCs w:val="26"/>
        </w:rPr>
        <w:t xml:space="preserve"> очереди детей на получение мест в муниципальные образовательные организации, реализующие основные общеобразовательные программы дошкольного образования производится один раз в год: с 1</w:t>
      </w:r>
      <w:r w:rsidR="0067163C">
        <w:rPr>
          <w:sz w:val="26"/>
          <w:szCs w:val="26"/>
        </w:rPr>
        <w:t xml:space="preserve"> </w:t>
      </w:r>
      <w:r w:rsidR="007C6A21">
        <w:rPr>
          <w:sz w:val="26"/>
          <w:szCs w:val="26"/>
        </w:rPr>
        <w:t>марта по 15</w:t>
      </w:r>
      <w:r w:rsidRPr="00376DC9">
        <w:rPr>
          <w:sz w:val="26"/>
          <w:szCs w:val="26"/>
        </w:rPr>
        <w:t xml:space="preserve"> апреля.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3.3.</w:t>
      </w:r>
      <w:r>
        <w:rPr>
          <w:sz w:val="26"/>
          <w:szCs w:val="26"/>
        </w:rPr>
        <w:t> </w:t>
      </w:r>
      <w:r w:rsidRPr="00BE22E2">
        <w:rPr>
          <w:sz w:val="26"/>
          <w:szCs w:val="26"/>
        </w:rPr>
        <w:t>Реестр</w:t>
      </w:r>
      <w:r w:rsidRPr="00376DC9">
        <w:rPr>
          <w:sz w:val="26"/>
          <w:szCs w:val="26"/>
        </w:rPr>
        <w:t xml:space="preserve"> очередников обновляется по состоянию на 1 апреля и 1 сентября текущего года. Реестр обновляется с учетом предоставления детям мест в образовательные организации.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3.4.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Контингент воспитанников муниципальных образовательных организаций, реализующих основные общеобразовательные программы дошкольного образования, формируется в соответствии с возрастом по состоянию на 1 сентября текущего года.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3.5.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Результатом административной процедуры является перерегистрация очередности.</w:t>
      </w:r>
    </w:p>
    <w:p w:rsidR="00DD1247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Максимальный срок выполнения административной процедуры составляет 15 минут.</w:t>
      </w:r>
    </w:p>
    <w:p w:rsidR="00DD1247" w:rsidRPr="00E06241" w:rsidRDefault="00DD1247" w:rsidP="00DD5F02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376DC9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> </w:t>
      </w:r>
      <w:r w:rsidRPr="00376DC9">
        <w:rPr>
          <w:b/>
          <w:sz w:val="26"/>
          <w:szCs w:val="26"/>
        </w:rPr>
        <w:t>Административная процедура «Выдача направлений (путевок)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DD1247" w:rsidRPr="00376DC9" w:rsidRDefault="00DD1247" w:rsidP="00DD5F02">
      <w:pPr>
        <w:spacing w:line="276" w:lineRule="auto"/>
        <w:ind w:firstLine="709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4.1.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В соответствии с электронным реестром, с учётом перерегистрации и предварительного комплектования формируются списки детей для муниципальных дошкольных образовательных организаций, реализующие основные общеобразовательные программы дошкольного образования.</w:t>
      </w:r>
    </w:p>
    <w:p w:rsidR="00DD1247" w:rsidRPr="00376DC9" w:rsidRDefault="00DD1247" w:rsidP="00DD5F02">
      <w:pPr>
        <w:spacing w:line="276" w:lineRule="auto"/>
        <w:ind w:firstLine="709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4.2.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 xml:space="preserve">Списки утверждаются </w:t>
      </w:r>
      <w:r>
        <w:rPr>
          <w:sz w:val="26"/>
          <w:szCs w:val="26"/>
        </w:rPr>
        <w:t>директором</w:t>
      </w:r>
      <w:r w:rsidRPr="00376DC9">
        <w:rPr>
          <w:sz w:val="26"/>
          <w:szCs w:val="26"/>
        </w:rPr>
        <w:t xml:space="preserve">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 xml:space="preserve">. 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4.3.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 xml:space="preserve">Должностное лицо, ответственное за предоставление услуги, уведомляет заявителя о необходимости получения </w:t>
      </w:r>
      <w:r w:rsidRPr="00376DC9">
        <w:rPr>
          <w:color w:val="000000"/>
          <w:sz w:val="26"/>
          <w:szCs w:val="26"/>
        </w:rPr>
        <w:t xml:space="preserve">направления (путевки) в </w:t>
      </w:r>
      <w:r w:rsidRPr="00376DC9">
        <w:rPr>
          <w:sz w:val="26"/>
          <w:szCs w:val="26"/>
        </w:rPr>
        <w:t xml:space="preserve">муниципальные образовательные организации, реализующие основные общеобразовательные программы дошкольного образования, в соответствии с составленным графиком. 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76DC9">
        <w:rPr>
          <w:sz w:val="26"/>
          <w:szCs w:val="26"/>
        </w:rPr>
        <w:t>4.4.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Г</w:t>
      </w:r>
      <w:r w:rsidRPr="00376DC9">
        <w:rPr>
          <w:color w:val="000000"/>
          <w:sz w:val="26"/>
          <w:szCs w:val="26"/>
        </w:rPr>
        <w:t>рафик выдачи направлений (путевок) в</w:t>
      </w:r>
      <w:r w:rsidRPr="00376DC9">
        <w:rPr>
          <w:sz w:val="26"/>
          <w:szCs w:val="26"/>
        </w:rPr>
        <w:t xml:space="preserve"> муниципальные образовательные организации, реализующие основные общеобразовательные программы дошкольного образования</w:t>
      </w:r>
      <w:r w:rsidRPr="00376DC9">
        <w:rPr>
          <w:color w:val="000000"/>
          <w:sz w:val="26"/>
          <w:szCs w:val="26"/>
        </w:rPr>
        <w:t xml:space="preserve"> готовится должностным лицом </w:t>
      </w:r>
      <w:r>
        <w:rPr>
          <w:color w:val="000000"/>
          <w:sz w:val="26"/>
          <w:szCs w:val="26"/>
        </w:rPr>
        <w:t>МКУ ЦООУ</w:t>
      </w:r>
      <w:r w:rsidR="007C6A21">
        <w:rPr>
          <w:color w:val="000000"/>
          <w:sz w:val="26"/>
          <w:szCs w:val="26"/>
        </w:rPr>
        <w:t xml:space="preserve"> ежегодно в апреле</w:t>
      </w:r>
      <w:r w:rsidRPr="00376DC9">
        <w:rPr>
          <w:color w:val="000000"/>
          <w:sz w:val="26"/>
          <w:szCs w:val="26"/>
        </w:rPr>
        <w:t xml:space="preserve"> текущего года и размещается на официальном сайте администрации </w:t>
      </w:r>
      <w:r>
        <w:rPr>
          <w:color w:val="000000"/>
          <w:sz w:val="26"/>
          <w:szCs w:val="26"/>
        </w:rPr>
        <w:t xml:space="preserve">Кавалеровского </w:t>
      </w:r>
      <w:r>
        <w:rPr>
          <w:color w:val="000000"/>
          <w:sz w:val="26"/>
          <w:szCs w:val="26"/>
        </w:rPr>
        <w:lastRenderedPageBreak/>
        <w:t>муниципального района</w:t>
      </w:r>
      <w:r w:rsidRPr="00376DC9">
        <w:rPr>
          <w:color w:val="000000"/>
          <w:sz w:val="26"/>
          <w:szCs w:val="26"/>
        </w:rPr>
        <w:t xml:space="preserve">, в средствах массовой информации и на информационном стенде в помещении </w:t>
      </w:r>
      <w:r>
        <w:rPr>
          <w:color w:val="000000"/>
          <w:sz w:val="26"/>
          <w:szCs w:val="26"/>
        </w:rPr>
        <w:t>МКУ ЦООУ</w:t>
      </w:r>
      <w:r w:rsidRPr="00376DC9">
        <w:rPr>
          <w:color w:val="000000"/>
          <w:sz w:val="26"/>
          <w:szCs w:val="26"/>
        </w:rPr>
        <w:t>;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4.5.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Выдача направлений (путёвок) родителям (законным представителям) для комплектования групп в муниципальные дошкольные образовательные организации, реализующие основные общеобразовательные программы дошкольного образования, на новый учебный год осуществляется </w:t>
      </w:r>
      <w:r w:rsidR="007C6A21">
        <w:rPr>
          <w:color w:val="000000"/>
          <w:sz w:val="26"/>
          <w:szCs w:val="26"/>
        </w:rPr>
        <w:t xml:space="preserve">с 15 апреля по 31 мая </w:t>
      </w:r>
      <w:r w:rsidRPr="00376DC9">
        <w:rPr>
          <w:color w:val="000000"/>
          <w:sz w:val="26"/>
          <w:szCs w:val="26"/>
        </w:rPr>
        <w:t xml:space="preserve">текущего года. 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color w:val="000000"/>
          <w:sz w:val="26"/>
          <w:szCs w:val="26"/>
        </w:rPr>
        <w:t>4.6.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При отказе родителей (законных представителей) от направления (путевки) ребенка в предложенную муниципальную образовательную организацию, реализующую основные общеобразовательные программы дошкольного образования или при отсутствии их письменного согласия либо отказа от направления (путевки) ребенка в муниципальную образовательную организацию, реализующую основные общеобразовательные программы дошкольного образования, поступление ребенка в муниципальную образовательную организацию, </w:t>
      </w:r>
      <w:r w:rsidRPr="00376DC9">
        <w:rPr>
          <w:sz w:val="26"/>
          <w:szCs w:val="26"/>
        </w:rPr>
        <w:t>реализующую основные общеобразовательные программы дошкольного образования переносится на следующий учебный год с сохранением даты постановки на учет.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4.7.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При смене места жительства в пределах муниципального образования</w:t>
      </w:r>
      <w:r>
        <w:rPr>
          <w:sz w:val="26"/>
          <w:szCs w:val="26"/>
        </w:rPr>
        <w:t xml:space="preserve"> Кавалеровского муниципального района</w:t>
      </w:r>
      <w:r w:rsidRPr="00376DC9">
        <w:rPr>
          <w:sz w:val="26"/>
          <w:szCs w:val="26"/>
        </w:rPr>
        <w:t xml:space="preserve"> перевод воспитанников в другие муниципальные образовательные организации, реализующие основные общеобразовательные программы дошкольного образования, производится уполномоченным должностным лицом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 xml:space="preserve">  по заявлению родителей (законных представителей) при наличии свободных мест в соответствующих муниципальных образовательных организациях, реализующих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76DC9">
        <w:rPr>
          <w:color w:val="000000"/>
          <w:sz w:val="26"/>
          <w:szCs w:val="26"/>
        </w:rPr>
        <w:t>4.8.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Комплектование муниципальных образовательных организаций, реализующих основные общеобразовательные программы дошкольного образования, будущими воспитанниками производится в период с 1 июня по 1 сентября текущего года. </w:t>
      </w:r>
      <w:r w:rsidRPr="00376DC9">
        <w:rPr>
          <w:sz w:val="26"/>
          <w:szCs w:val="26"/>
        </w:rPr>
        <w:t>В остальные месяцы года комплектование осуществляется при наличии свободных мест в муниципальных образовательных организациях, реализующих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6DC9">
        <w:rPr>
          <w:sz w:val="26"/>
          <w:szCs w:val="26"/>
        </w:rPr>
        <w:t>4.9.</w:t>
      </w:r>
      <w:r>
        <w:rPr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>Комплектование муниципальных образовательных организаций, реализующих основные общеобразовательные программы дошкольного образования, на новый учебный го</w:t>
      </w:r>
      <w:r w:rsidR="007C6A21">
        <w:rPr>
          <w:color w:val="000000"/>
          <w:sz w:val="26"/>
          <w:szCs w:val="26"/>
        </w:rPr>
        <w:t>д осуществляется в соотношении 3</w:t>
      </w:r>
      <w:r w:rsidRPr="00376DC9">
        <w:rPr>
          <w:color w:val="000000"/>
          <w:sz w:val="26"/>
          <w:szCs w:val="26"/>
        </w:rPr>
        <w:t>0% для детей льготных категорий родител</w:t>
      </w:r>
      <w:r w:rsidR="007C6A21">
        <w:rPr>
          <w:color w:val="000000"/>
          <w:sz w:val="26"/>
          <w:szCs w:val="26"/>
        </w:rPr>
        <w:t>ей (законных представителей) и 7</w:t>
      </w:r>
      <w:r w:rsidRPr="00376DC9">
        <w:rPr>
          <w:color w:val="000000"/>
          <w:sz w:val="26"/>
          <w:szCs w:val="26"/>
        </w:rPr>
        <w:t>0% для детей, родители (законные представители) которых не имеют право на льготное предоставление места в муниципальные образовательные организации, реализующие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4.10.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>Продолжительность приема родителей (законных представителей) у должностного лица при получении направления не должна превышать 15 минут.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Результатом административной процедуры является</w:t>
      </w:r>
      <w:r>
        <w:rPr>
          <w:sz w:val="26"/>
          <w:szCs w:val="26"/>
        </w:rPr>
        <w:t xml:space="preserve"> в</w:t>
      </w:r>
      <w:r w:rsidRPr="00376DC9">
        <w:rPr>
          <w:sz w:val="26"/>
          <w:szCs w:val="26"/>
        </w:rPr>
        <w:t>ыдача направлений (путевок) в муниципальные образовательные организации.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Максимальный срок выполнения административной процедуры составляет15 минут.</w:t>
      </w: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lastRenderedPageBreak/>
        <w:t>5.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Административная процедура «Регистрация направлений (путевок) в муниципальных образовательных организациях, реализующих основные общеобразовательные программы дошкольного образования»</w:t>
      </w:r>
    </w:p>
    <w:p w:rsidR="00DD1247" w:rsidRPr="00376DC9" w:rsidRDefault="00DD1247" w:rsidP="00DD5F02">
      <w:pPr>
        <w:spacing w:line="276" w:lineRule="auto"/>
        <w:ind w:firstLine="709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5.1.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 xml:space="preserve">Выданное направление (путевка) подлежит регистрации в «Журнале учёта выдачи направлений (путевок) в муниципальные дошкольные образовательные учреждения» </w:t>
      </w:r>
      <w:r>
        <w:rPr>
          <w:sz w:val="26"/>
          <w:szCs w:val="26"/>
        </w:rPr>
        <w:t>МКУ ЦООУ</w:t>
      </w:r>
      <w:r w:rsidRPr="00376DC9">
        <w:rPr>
          <w:sz w:val="26"/>
          <w:szCs w:val="26"/>
        </w:rPr>
        <w:t>.</w:t>
      </w:r>
    </w:p>
    <w:p w:rsidR="00DD1247" w:rsidRPr="00376DC9" w:rsidRDefault="00DD1247" w:rsidP="00DD5F02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76DC9">
        <w:rPr>
          <w:sz w:val="26"/>
          <w:szCs w:val="26"/>
        </w:rPr>
        <w:t>5.2.</w:t>
      </w:r>
      <w:r>
        <w:rPr>
          <w:sz w:val="26"/>
          <w:szCs w:val="26"/>
        </w:rPr>
        <w:t> </w:t>
      </w:r>
      <w:r w:rsidRPr="00376DC9">
        <w:rPr>
          <w:sz w:val="26"/>
          <w:szCs w:val="26"/>
        </w:rPr>
        <w:t>Д</w:t>
      </w:r>
      <w:r w:rsidRPr="00376DC9">
        <w:rPr>
          <w:color w:val="000000"/>
          <w:sz w:val="26"/>
          <w:szCs w:val="26"/>
        </w:rPr>
        <w:t xml:space="preserve">ля зачисления в муниципальную образовательную организацию, реализующую основные общеобразовательные программы дошкольного образования, родителям (законным представителям) необходимо </w:t>
      </w:r>
      <w:r w:rsidRPr="003033AF">
        <w:rPr>
          <w:color w:val="000000"/>
          <w:sz w:val="26"/>
          <w:szCs w:val="26"/>
        </w:rPr>
        <w:t xml:space="preserve">в течение </w:t>
      </w:r>
      <w:r w:rsidR="003033AF">
        <w:rPr>
          <w:color w:val="000000"/>
          <w:sz w:val="26"/>
          <w:szCs w:val="26"/>
        </w:rPr>
        <w:t>10</w:t>
      </w:r>
      <w:r w:rsidRPr="003033AF">
        <w:rPr>
          <w:color w:val="000000"/>
          <w:sz w:val="26"/>
          <w:szCs w:val="26"/>
        </w:rPr>
        <w:t xml:space="preserve"> рабочих дней</w:t>
      </w:r>
      <w:r w:rsidRPr="00376DC9">
        <w:rPr>
          <w:color w:val="000000"/>
          <w:sz w:val="26"/>
          <w:szCs w:val="26"/>
        </w:rPr>
        <w:t xml:space="preserve"> со дня выдачи направления (путевки) зарегистрировать его в муниципальной образовательной организации, реализующей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5.3.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В случае неявки родителя (законного представителя) в муниципальную образовательную организацию, реализующую основные общеобразовательные программы дошкольного образования, в течение указанных </w:t>
      </w:r>
      <w:r w:rsidR="003033AF">
        <w:rPr>
          <w:color w:val="000000"/>
          <w:sz w:val="26"/>
          <w:szCs w:val="26"/>
        </w:rPr>
        <w:t>10</w:t>
      </w:r>
      <w:r w:rsidRPr="00376DC9">
        <w:rPr>
          <w:color w:val="000000"/>
          <w:sz w:val="26"/>
          <w:szCs w:val="26"/>
        </w:rPr>
        <w:t xml:space="preserve"> дней без уважительной причины, направление считается недействительным. Повторное направление (путевка) выдается на общих основаниях.</w:t>
      </w:r>
    </w:p>
    <w:p w:rsidR="00DD1247" w:rsidRPr="00376DC9" w:rsidRDefault="00DD1247" w:rsidP="00DD5F02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6DC9"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> </w:t>
      </w:r>
      <w:r w:rsidRPr="00376DC9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направлений (путевок) в муниципальные образовательные организации.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Максимальный срок выполнения административной процедуры составляет 15 минут.</w:t>
      </w:r>
    </w:p>
    <w:p w:rsidR="00DD1247" w:rsidRPr="009973A4" w:rsidRDefault="00DD1247" w:rsidP="00DD5F02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sz w:val="26"/>
          <w:szCs w:val="26"/>
        </w:rPr>
      </w:pPr>
    </w:p>
    <w:p w:rsidR="00DD1247" w:rsidRPr="009973A4" w:rsidRDefault="00DD1247" w:rsidP="00DD5F0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9973A4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 </w:t>
      </w:r>
      <w:r w:rsidRPr="009973A4">
        <w:rPr>
          <w:b/>
          <w:sz w:val="26"/>
          <w:szCs w:val="26"/>
        </w:rPr>
        <w:t>Административная процедура «Зачисление детей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DD1247" w:rsidRPr="00376DC9" w:rsidRDefault="00DD1247" w:rsidP="00DD5F0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6DC9">
        <w:rPr>
          <w:sz w:val="26"/>
          <w:szCs w:val="26"/>
        </w:rPr>
        <w:t>6.1.</w:t>
      </w:r>
      <w:r>
        <w:rPr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>Зачисление будущих воспитанников в муниципальную образовательную организацию, реализующую основные общеобразовательные программы дошкольного образования, осуществляется его руководителем.</w:t>
      </w:r>
    </w:p>
    <w:p w:rsidR="00DD1247" w:rsidRPr="00376DC9" w:rsidRDefault="00DD1247" w:rsidP="00DD5F0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6.2.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Руководитель муниципальной образовательной организации, реализующей основные общеобразовательные программы дошкольного образования, зарегистрировавший направление (путевку) на ребенка, в срок до 5 числа месяца, следующего за отчетным месяцем, информирует </w:t>
      </w:r>
      <w:r>
        <w:rPr>
          <w:color w:val="000000"/>
          <w:sz w:val="26"/>
          <w:szCs w:val="26"/>
        </w:rPr>
        <w:t>МКУ ЦООУ</w:t>
      </w:r>
      <w:r w:rsidRPr="00376DC9">
        <w:rPr>
          <w:color w:val="000000"/>
          <w:sz w:val="26"/>
          <w:szCs w:val="26"/>
        </w:rPr>
        <w:t xml:space="preserve"> о зачислении либо неприбытии воспитанника.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6.3.</w:t>
      </w:r>
      <w:r>
        <w:rPr>
          <w:color w:val="000000"/>
          <w:sz w:val="26"/>
          <w:szCs w:val="26"/>
        </w:rPr>
        <w:t> </w:t>
      </w:r>
      <w:r w:rsidRPr="00376DC9">
        <w:rPr>
          <w:color w:val="000000"/>
          <w:sz w:val="26"/>
          <w:szCs w:val="26"/>
        </w:rPr>
        <w:t xml:space="preserve">При зачислении воспитанника в муниципальную образовательную организацию, реализующую основные общеобразовательные программы дошкольного образования в обязательном порядке заключается договор между муниципальной образовательной организацией, реализующей основные общеобразовательные программы дошкольного образования и родителями (законными представителями) воспитанника, включающий в себя взаимные права, обязанности и ответственность сторон, возникающие в процессе воспитания, развития, обучения, присмотра, ухода и оздоровления детей, длительность пребывания воспитанника в муниципальной образовательной организации, </w:t>
      </w:r>
      <w:r w:rsidRPr="00376DC9">
        <w:rPr>
          <w:color w:val="000000"/>
          <w:sz w:val="26"/>
          <w:szCs w:val="26"/>
        </w:rPr>
        <w:lastRenderedPageBreak/>
        <w:t>реализующей основные общеобразовательные программы дошкольного образования, а также расчет размера платы, взимаемой с родителей (законных представителей) за содержание воспитанника в муниципальной образовательной организации, реализующей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76DC9">
        <w:rPr>
          <w:color w:val="000000"/>
          <w:sz w:val="26"/>
          <w:szCs w:val="26"/>
        </w:rPr>
        <w:t>6.4.</w:t>
      </w:r>
      <w:r>
        <w:rPr>
          <w:color w:val="000000"/>
          <w:sz w:val="26"/>
          <w:szCs w:val="26"/>
          <w:lang w:val="en-US"/>
        </w:rPr>
        <w:t> </w:t>
      </w:r>
      <w:r w:rsidRPr="00376DC9">
        <w:rPr>
          <w:color w:val="000000"/>
          <w:sz w:val="26"/>
          <w:szCs w:val="26"/>
        </w:rPr>
        <w:t>Договор составляется в двух экземплярах с выдачей одного экземпляра родителям (законным представителям) воспитанника лично под роспись. Воспитанник считается зачисленным в муниципальную образовательную организацию, реализующую основные общеобразовательные программы дошкольного образования, с момента подписания указанного договора.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76DC9">
        <w:rPr>
          <w:sz w:val="26"/>
          <w:szCs w:val="26"/>
        </w:rPr>
        <w:t>6.5.</w:t>
      </w:r>
      <w:r>
        <w:rPr>
          <w:sz w:val="26"/>
          <w:szCs w:val="26"/>
          <w:lang w:val="en-US"/>
        </w:rPr>
        <w:t> </w:t>
      </w:r>
      <w:r w:rsidRPr="00376DC9">
        <w:rPr>
          <w:sz w:val="26"/>
          <w:szCs w:val="26"/>
        </w:rPr>
        <w:t>Результатом административной процедуры является зачисление детей в муниципальные образовательные организации, реализующие основные общеобразовательные программы дошкольного образования.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376DC9">
        <w:rPr>
          <w:sz w:val="26"/>
          <w:szCs w:val="26"/>
        </w:rPr>
        <w:t>Максимальный срок выполнения административной процедуры составляет 45 минут.</w:t>
      </w:r>
    </w:p>
    <w:p w:rsidR="00DD1247" w:rsidRPr="00376DC9" w:rsidRDefault="00DD1247" w:rsidP="00DD5F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2E7DF9" w:rsidRDefault="002E7DF9" w:rsidP="00DD5F02">
      <w:pPr>
        <w:spacing w:line="276" w:lineRule="auto"/>
        <w:ind w:left="7200"/>
        <w:jc w:val="both"/>
        <w:rPr>
          <w:sz w:val="22"/>
          <w:szCs w:val="22"/>
        </w:rPr>
      </w:pPr>
    </w:p>
    <w:p w:rsidR="002E7DF9" w:rsidRDefault="002E7DF9" w:rsidP="00DD5F02">
      <w:pPr>
        <w:spacing w:line="276" w:lineRule="auto"/>
        <w:ind w:left="7200"/>
        <w:jc w:val="both"/>
        <w:rPr>
          <w:sz w:val="22"/>
          <w:szCs w:val="22"/>
        </w:rPr>
      </w:pPr>
    </w:p>
    <w:p w:rsidR="002E7DF9" w:rsidRDefault="002E7DF9" w:rsidP="00F43442">
      <w:pPr>
        <w:ind w:left="7200"/>
        <w:jc w:val="both"/>
        <w:rPr>
          <w:sz w:val="22"/>
          <w:szCs w:val="22"/>
        </w:rPr>
      </w:pPr>
    </w:p>
    <w:p w:rsidR="002E7DF9" w:rsidRDefault="002E7DF9" w:rsidP="00F43442">
      <w:pPr>
        <w:ind w:left="7200"/>
        <w:jc w:val="both"/>
        <w:rPr>
          <w:sz w:val="22"/>
          <w:szCs w:val="22"/>
        </w:rPr>
      </w:pPr>
    </w:p>
    <w:p w:rsidR="002E7DF9" w:rsidRDefault="002E7DF9" w:rsidP="00F43442">
      <w:pPr>
        <w:ind w:left="7200"/>
        <w:jc w:val="both"/>
        <w:rPr>
          <w:sz w:val="22"/>
          <w:szCs w:val="22"/>
        </w:rPr>
      </w:pPr>
    </w:p>
    <w:p w:rsidR="002E7DF9" w:rsidRDefault="002E7DF9" w:rsidP="00F43442">
      <w:pPr>
        <w:ind w:left="7200"/>
        <w:jc w:val="both"/>
        <w:rPr>
          <w:sz w:val="22"/>
          <w:szCs w:val="22"/>
        </w:rPr>
      </w:pPr>
    </w:p>
    <w:p w:rsidR="00300D39" w:rsidRDefault="00300D39" w:rsidP="00F43442">
      <w:pPr>
        <w:ind w:left="7200"/>
        <w:jc w:val="both"/>
        <w:rPr>
          <w:sz w:val="22"/>
          <w:szCs w:val="22"/>
        </w:rPr>
      </w:pPr>
    </w:p>
    <w:p w:rsidR="00300D39" w:rsidRDefault="00300D39" w:rsidP="002E7DF9">
      <w:pPr>
        <w:ind w:left="7200"/>
        <w:rPr>
          <w:sz w:val="22"/>
          <w:szCs w:val="22"/>
        </w:rPr>
      </w:pPr>
    </w:p>
    <w:p w:rsidR="002477B4" w:rsidRDefault="002477B4" w:rsidP="00A958CF"/>
    <w:p w:rsidR="00ED1BDA" w:rsidRDefault="00ED1BDA" w:rsidP="00A958CF"/>
    <w:sectPr w:rsidR="00ED1BDA" w:rsidSect="00D530F7">
      <w:pgSz w:w="11906" w:h="16838"/>
      <w:pgMar w:top="993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B18"/>
    <w:multiLevelType w:val="hybridMultilevel"/>
    <w:tmpl w:val="1646B9FC"/>
    <w:lvl w:ilvl="0" w:tplc="4342A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2652DA9"/>
    <w:multiLevelType w:val="singleLevel"/>
    <w:tmpl w:val="FCA87F2A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B65658"/>
    <w:multiLevelType w:val="hybridMultilevel"/>
    <w:tmpl w:val="73FAA81E"/>
    <w:lvl w:ilvl="0" w:tplc="4342A2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31405"/>
    <w:multiLevelType w:val="hybridMultilevel"/>
    <w:tmpl w:val="07D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823D3E"/>
    <w:multiLevelType w:val="hybridMultilevel"/>
    <w:tmpl w:val="7C1CA318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0F2223"/>
    <w:multiLevelType w:val="hybridMultilevel"/>
    <w:tmpl w:val="87F66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1"/>
  </w:num>
  <w:num w:numId="5">
    <w:abstractNumId w:val="9"/>
  </w:num>
  <w:num w:numId="6">
    <w:abstractNumId w:val="26"/>
  </w:num>
  <w:num w:numId="7">
    <w:abstractNumId w:val="15"/>
  </w:num>
  <w:num w:numId="8">
    <w:abstractNumId w:val="25"/>
  </w:num>
  <w:num w:numId="9">
    <w:abstractNumId w:val="24"/>
  </w:num>
  <w:num w:numId="10">
    <w:abstractNumId w:val="12"/>
  </w:num>
  <w:num w:numId="11">
    <w:abstractNumId w:val="20"/>
  </w:num>
  <w:num w:numId="12">
    <w:abstractNumId w:val="29"/>
  </w:num>
  <w:num w:numId="13">
    <w:abstractNumId w:val="2"/>
  </w:num>
  <w:num w:numId="14">
    <w:abstractNumId w:val="4"/>
  </w:num>
  <w:num w:numId="15">
    <w:abstractNumId w:val="22"/>
  </w:num>
  <w:num w:numId="16">
    <w:abstractNumId w:val="3"/>
  </w:num>
  <w:num w:numId="17">
    <w:abstractNumId w:val="28"/>
  </w:num>
  <w:num w:numId="18">
    <w:abstractNumId w:val="0"/>
  </w:num>
  <w:num w:numId="19">
    <w:abstractNumId w:val="8"/>
  </w:num>
  <w:num w:numId="20">
    <w:abstractNumId w:val="11"/>
  </w:num>
  <w:num w:numId="21">
    <w:abstractNumId w:val="17"/>
  </w:num>
  <w:num w:numId="22">
    <w:abstractNumId w:val="6"/>
  </w:num>
  <w:num w:numId="23">
    <w:abstractNumId w:val="23"/>
  </w:num>
  <w:num w:numId="24">
    <w:abstractNumId w:val="33"/>
  </w:num>
  <w:num w:numId="25">
    <w:abstractNumId w:val="32"/>
  </w:num>
  <w:num w:numId="26">
    <w:abstractNumId w:val="18"/>
  </w:num>
  <w:num w:numId="27">
    <w:abstractNumId w:val="19"/>
  </w:num>
  <w:num w:numId="28">
    <w:abstractNumId w:val="13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31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6E375D"/>
    <w:rsid w:val="00000B47"/>
    <w:rsid w:val="00001F98"/>
    <w:rsid w:val="000102AE"/>
    <w:rsid w:val="0001042C"/>
    <w:rsid w:val="000127D9"/>
    <w:rsid w:val="00015B0D"/>
    <w:rsid w:val="00015C54"/>
    <w:rsid w:val="00017C5D"/>
    <w:rsid w:val="00022187"/>
    <w:rsid w:val="0002634E"/>
    <w:rsid w:val="00026518"/>
    <w:rsid w:val="0002693F"/>
    <w:rsid w:val="00030611"/>
    <w:rsid w:val="00031317"/>
    <w:rsid w:val="00033EA5"/>
    <w:rsid w:val="00034B67"/>
    <w:rsid w:val="00040824"/>
    <w:rsid w:val="00041C51"/>
    <w:rsid w:val="000448B4"/>
    <w:rsid w:val="00052AA3"/>
    <w:rsid w:val="00052AF9"/>
    <w:rsid w:val="00052EC5"/>
    <w:rsid w:val="00055533"/>
    <w:rsid w:val="00057123"/>
    <w:rsid w:val="00066097"/>
    <w:rsid w:val="00066105"/>
    <w:rsid w:val="000670CB"/>
    <w:rsid w:val="00067484"/>
    <w:rsid w:val="0007158B"/>
    <w:rsid w:val="000735BF"/>
    <w:rsid w:val="00074C2C"/>
    <w:rsid w:val="00085206"/>
    <w:rsid w:val="00087090"/>
    <w:rsid w:val="0008751F"/>
    <w:rsid w:val="000917F9"/>
    <w:rsid w:val="0009192A"/>
    <w:rsid w:val="00093705"/>
    <w:rsid w:val="00093D78"/>
    <w:rsid w:val="0009431F"/>
    <w:rsid w:val="000969FF"/>
    <w:rsid w:val="000A0806"/>
    <w:rsid w:val="000A417C"/>
    <w:rsid w:val="000A6D89"/>
    <w:rsid w:val="000B2618"/>
    <w:rsid w:val="000B5A70"/>
    <w:rsid w:val="000B7A36"/>
    <w:rsid w:val="000C0CD5"/>
    <w:rsid w:val="000C4F42"/>
    <w:rsid w:val="000D0881"/>
    <w:rsid w:val="000D45FA"/>
    <w:rsid w:val="000D60C3"/>
    <w:rsid w:val="000E05B6"/>
    <w:rsid w:val="000E26F0"/>
    <w:rsid w:val="000E3CF9"/>
    <w:rsid w:val="000E61F2"/>
    <w:rsid w:val="000E72A2"/>
    <w:rsid w:val="000E7DA8"/>
    <w:rsid w:val="000F1D7E"/>
    <w:rsid w:val="000F42E0"/>
    <w:rsid w:val="000F59FB"/>
    <w:rsid w:val="000F5DC6"/>
    <w:rsid w:val="000F71EE"/>
    <w:rsid w:val="00102B53"/>
    <w:rsid w:val="00103195"/>
    <w:rsid w:val="0010344D"/>
    <w:rsid w:val="00103939"/>
    <w:rsid w:val="00103A4D"/>
    <w:rsid w:val="0010515B"/>
    <w:rsid w:val="00105CC4"/>
    <w:rsid w:val="00105F25"/>
    <w:rsid w:val="0010606C"/>
    <w:rsid w:val="00110000"/>
    <w:rsid w:val="00112A72"/>
    <w:rsid w:val="00115042"/>
    <w:rsid w:val="00116E6E"/>
    <w:rsid w:val="00121409"/>
    <w:rsid w:val="00121A90"/>
    <w:rsid w:val="001222E3"/>
    <w:rsid w:val="00126D4E"/>
    <w:rsid w:val="0012707E"/>
    <w:rsid w:val="0012754A"/>
    <w:rsid w:val="00127C6E"/>
    <w:rsid w:val="00131B80"/>
    <w:rsid w:val="00133852"/>
    <w:rsid w:val="00133AB0"/>
    <w:rsid w:val="00133EE1"/>
    <w:rsid w:val="00136C0B"/>
    <w:rsid w:val="00145201"/>
    <w:rsid w:val="0014588B"/>
    <w:rsid w:val="00146375"/>
    <w:rsid w:val="00150DB3"/>
    <w:rsid w:val="0015143F"/>
    <w:rsid w:val="001612F7"/>
    <w:rsid w:val="0016136B"/>
    <w:rsid w:val="0016754C"/>
    <w:rsid w:val="0017011B"/>
    <w:rsid w:val="00176B33"/>
    <w:rsid w:val="001775DA"/>
    <w:rsid w:val="001853B4"/>
    <w:rsid w:val="00187032"/>
    <w:rsid w:val="001907DD"/>
    <w:rsid w:val="001909DC"/>
    <w:rsid w:val="00194F82"/>
    <w:rsid w:val="001951CA"/>
    <w:rsid w:val="00195C37"/>
    <w:rsid w:val="001A183F"/>
    <w:rsid w:val="001A1E67"/>
    <w:rsid w:val="001A254D"/>
    <w:rsid w:val="001A28A4"/>
    <w:rsid w:val="001A43B0"/>
    <w:rsid w:val="001A4E26"/>
    <w:rsid w:val="001B0D54"/>
    <w:rsid w:val="001B52FA"/>
    <w:rsid w:val="001B6BF7"/>
    <w:rsid w:val="001B6F8A"/>
    <w:rsid w:val="001C12E5"/>
    <w:rsid w:val="001C1529"/>
    <w:rsid w:val="001C2E1B"/>
    <w:rsid w:val="001C45A3"/>
    <w:rsid w:val="001C5A64"/>
    <w:rsid w:val="001C5EDB"/>
    <w:rsid w:val="001D003C"/>
    <w:rsid w:val="001D1EAA"/>
    <w:rsid w:val="001D2877"/>
    <w:rsid w:val="001D4B04"/>
    <w:rsid w:val="001D5534"/>
    <w:rsid w:val="001D6B40"/>
    <w:rsid w:val="001E43D5"/>
    <w:rsid w:val="001F1951"/>
    <w:rsid w:val="001F1CD3"/>
    <w:rsid w:val="001F1E44"/>
    <w:rsid w:val="001F41E4"/>
    <w:rsid w:val="001F744C"/>
    <w:rsid w:val="00200746"/>
    <w:rsid w:val="00202160"/>
    <w:rsid w:val="002022C3"/>
    <w:rsid w:val="00202CE1"/>
    <w:rsid w:val="002034D1"/>
    <w:rsid w:val="00205427"/>
    <w:rsid w:val="00206CB3"/>
    <w:rsid w:val="00207D69"/>
    <w:rsid w:val="00210C58"/>
    <w:rsid w:val="00211249"/>
    <w:rsid w:val="00211441"/>
    <w:rsid w:val="00216E7E"/>
    <w:rsid w:val="002179B1"/>
    <w:rsid w:val="00217FF7"/>
    <w:rsid w:val="00220001"/>
    <w:rsid w:val="0022030A"/>
    <w:rsid w:val="00221FB0"/>
    <w:rsid w:val="00223D79"/>
    <w:rsid w:val="0022428A"/>
    <w:rsid w:val="002276FA"/>
    <w:rsid w:val="002306C5"/>
    <w:rsid w:val="00234634"/>
    <w:rsid w:val="002372A7"/>
    <w:rsid w:val="00240570"/>
    <w:rsid w:val="0024315C"/>
    <w:rsid w:val="00245A4C"/>
    <w:rsid w:val="002471FF"/>
    <w:rsid w:val="002477B4"/>
    <w:rsid w:val="0025176C"/>
    <w:rsid w:val="00263702"/>
    <w:rsid w:val="00265D4E"/>
    <w:rsid w:val="00266013"/>
    <w:rsid w:val="00266A70"/>
    <w:rsid w:val="00270BA9"/>
    <w:rsid w:val="00271740"/>
    <w:rsid w:val="00272CA4"/>
    <w:rsid w:val="00275537"/>
    <w:rsid w:val="00280165"/>
    <w:rsid w:val="002816E0"/>
    <w:rsid w:val="00282141"/>
    <w:rsid w:val="00282FFA"/>
    <w:rsid w:val="00283A35"/>
    <w:rsid w:val="0028613E"/>
    <w:rsid w:val="002909A4"/>
    <w:rsid w:val="0029769E"/>
    <w:rsid w:val="002A1CE2"/>
    <w:rsid w:val="002A1E15"/>
    <w:rsid w:val="002A28B3"/>
    <w:rsid w:val="002B0C76"/>
    <w:rsid w:val="002B14E6"/>
    <w:rsid w:val="002C0371"/>
    <w:rsid w:val="002C0A3F"/>
    <w:rsid w:val="002D1910"/>
    <w:rsid w:val="002D3E7B"/>
    <w:rsid w:val="002D6F3F"/>
    <w:rsid w:val="002E36AF"/>
    <w:rsid w:val="002E3CD9"/>
    <w:rsid w:val="002E6F8D"/>
    <w:rsid w:val="002E7DF9"/>
    <w:rsid w:val="002F0D48"/>
    <w:rsid w:val="002F1765"/>
    <w:rsid w:val="002F624F"/>
    <w:rsid w:val="002F7F50"/>
    <w:rsid w:val="00300D39"/>
    <w:rsid w:val="00301080"/>
    <w:rsid w:val="003033AF"/>
    <w:rsid w:val="00303D03"/>
    <w:rsid w:val="00306747"/>
    <w:rsid w:val="00307EC2"/>
    <w:rsid w:val="003125D1"/>
    <w:rsid w:val="0031550C"/>
    <w:rsid w:val="003164CF"/>
    <w:rsid w:val="00320A62"/>
    <w:rsid w:val="0032194A"/>
    <w:rsid w:val="00321954"/>
    <w:rsid w:val="00323AEA"/>
    <w:rsid w:val="003253AE"/>
    <w:rsid w:val="0032558E"/>
    <w:rsid w:val="00325FEF"/>
    <w:rsid w:val="00326210"/>
    <w:rsid w:val="00331697"/>
    <w:rsid w:val="00334D91"/>
    <w:rsid w:val="0034039C"/>
    <w:rsid w:val="00341466"/>
    <w:rsid w:val="0034434D"/>
    <w:rsid w:val="003451F6"/>
    <w:rsid w:val="00347F6B"/>
    <w:rsid w:val="00350FFF"/>
    <w:rsid w:val="0035281B"/>
    <w:rsid w:val="003536DF"/>
    <w:rsid w:val="0035384E"/>
    <w:rsid w:val="00355C32"/>
    <w:rsid w:val="0035646D"/>
    <w:rsid w:val="00361BB3"/>
    <w:rsid w:val="00362C63"/>
    <w:rsid w:val="00364F03"/>
    <w:rsid w:val="00365338"/>
    <w:rsid w:val="0036571F"/>
    <w:rsid w:val="00372917"/>
    <w:rsid w:val="00372E49"/>
    <w:rsid w:val="003758B0"/>
    <w:rsid w:val="0037624E"/>
    <w:rsid w:val="00377B07"/>
    <w:rsid w:val="00380E3C"/>
    <w:rsid w:val="00382AB7"/>
    <w:rsid w:val="00390826"/>
    <w:rsid w:val="00390E8E"/>
    <w:rsid w:val="00393CCF"/>
    <w:rsid w:val="003A0DB7"/>
    <w:rsid w:val="003A1E95"/>
    <w:rsid w:val="003A26A4"/>
    <w:rsid w:val="003A696C"/>
    <w:rsid w:val="003A7A8B"/>
    <w:rsid w:val="003B40A7"/>
    <w:rsid w:val="003B4516"/>
    <w:rsid w:val="003B571B"/>
    <w:rsid w:val="003B5B64"/>
    <w:rsid w:val="003B6887"/>
    <w:rsid w:val="003C27AC"/>
    <w:rsid w:val="003C53ED"/>
    <w:rsid w:val="003C6AC7"/>
    <w:rsid w:val="003D57B5"/>
    <w:rsid w:val="003E3B39"/>
    <w:rsid w:val="003F4562"/>
    <w:rsid w:val="003F5842"/>
    <w:rsid w:val="003F5DB0"/>
    <w:rsid w:val="0040059B"/>
    <w:rsid w:val="00401754"/>
    <w:rsid w:val="00402DF8"/>
    <w:rsid w:val="00404725"/>
    <w:rsid w:val="004100B3"/>
    <w:rsid w:val="00413561"/>
    <w:rsid w:val="0041410C"/>
    <w:rsid w:val="00414641"/>
    <w:rsid w:val="004213C8"/>
    <w:rsid w:val="004221AF"/>
    <w:rsid w:val="00423D7B"/>
    <w:rsid w:val="00424618"/>
    <w:rsid w:val="00424882"/>
    <w:rsid w:val="00426339"/>
    <w:rsid w:val="00435A64"/>
    <w:rsid w:val="004360DA"/>
    <w:rsid w:val="00437E5B"/>
    <w:rsid w:val="00442D9E"/>
    <w:rsid w:val="00445655"/>
    <w:rsid w:val="004474D9"/>
    <w:rsid w:val="0045550E"/>
    <w:rsid w:val="00460E4C"/>
    <w:rsid w:val="004619B0"/>
    <w:rsid w:val="004700E1"/>
    <w:rsid w:val="004715C5"/>
    <w:rsid w:val="004804CB"/>
    <w:rsid w:val="00481002"/>
    <w:rsid w:val="00482645"/>
    <w:rsid w:val="00482FC0"/>
    <w:rsid w:val="00483A1F"/>
    <w:rsid w:val="00490723"/>
    <w:rsid w:val="00490956"/>
    <w:rsid w:val="00491468"/>
    <w:rsid w:val="004943F9"/>
    <w:rsid w:val="004A0A18"/>
    <w:rsid w:val="004A3AAB"/>
    <w:rsid w:val="004A748D"/>
    <w:rsid w:val="004A75EC"/>
    <w:rsid w:val="004B0580"/>
    <w:rsid w:val="004B3E66"/>
    <w:rsid w:val="004C15CB"/>
    <w:rsid w:val="004C1710"/>
    <w:rsid w:val="004C1AF4"/>
    <w:rsid w:val="004C2CDF"/>
    <w:rsid w:val="004C3163"/>
    <w:rsid w:val="004D0F9E"/>
    <w:rsid w:val="004D2337"/>
    <w:rsid w:val="004D32A6"/>
    <w:rsid w:val="004D5763"/>
    <w:rsid w:val="004D5AA8"/>
    <w:rsid w:val="004D5B76"/>
    <w:rsid w:val="004D60B5"/>
    <w:rsid w:val="004E04A8"/>
    <w:rsid w:val="004F0C26"/>
    <w:rsid w:val="004F0C70"/>
    <w:rsid w:val="004F3B77"/>
    <w:rsid w:val="004F627A"/>
    <w:rsid w:val="004F7CA8"/>
    <w:rsid w:val="00500787"/>
    <w:rsid w:val="00500B99"/>
    <w:rsid w:val="00500D7C"/>
    <w:rsid w:val="005013DF"/>
    <w:rsid w:val="00504487"/>
    <w:rsid w:val="0050621C"/>
    <w:rsid w:val="00506411"/>
    <w:rsid w:val="0050670B"/>
    <w:rsid w:val="00506BA4"/>
    <w:rsid w:val="0051047E"/>
    <w:rsid w:val="005114FA"/>
    <w:rsid w:val="005130BF"/>
    <w:rsid w:val="00514F23"/>
    <w:rsid w:val="00516326"/>
    <w:rsid w:val="0051746A"/>
    <w:rsid w:val="00520B7B"/>
    <w:rsid w:val="00524951"/>
    <w:rsid w:val="005258A3"/>
    <w:rsid w:val="00527059"/>
    <w:rsid w:val="00531E8D"/>
    <w:rsid w:val="005366CE"/>
    <w:rsid w:val="0054093F"/>
    <w:rsid w:val="00542803"/>
    <w:rsid w:val="00542BCA"/>
    <w:rsid w:val="00544031"/>
    <w:rsid w:val="005440E5"/>
    <w:rsid w:val="00544444"/>
    <w:rsid w:val="00547E16"/>
    <w:rsid w:val="00547EB3"/>
    <w:rsid w:val="005525E5"/>
    <w:rsid w:val="00552993"/>
    <w:rsid w:val="00553A70"/>
    <w:rsid w:val="0055462D"/>
    <w:rsid w:val="005602CC"/>
    <w:rsid w:val="00560D0E"/>
    <w:rsid w:val="00565E48"/>
    <w:rsid w:val="00566C53"/>
    <w:rsid w:val="00567535"/>
    <w:rsid w:val="00572B19"/>
    <w:rsid w:val="00573DB6"/>
    <w:rsid w:val="00574018"/>
    <w:rsid w:val="005802A3"/>
    <w:rsid w:val="00582587"/>
    <w:rsid w:val="00582D5D"/>
    <w:rsid w:val="00583953"/>
    <w:rsid w:val="005839D2"/>
    <w:rsid w:val="005840C9"/>
    <w:rsid w:val="0059247A"/>
    <w:rsid w:val="0059336F"/>
    <w:rsid w:val="00595B90"/>
    <w:rsid w:val="00597AF6"/>
    <w:rsid w:val="005A1E47"/>
    <w:rsid w:val="005A1F9D"/>
    <w:rsid w:val="005A3868"/>
    <w:rsid w:val="005A5679"/>
    <w:rsid w:val="005B0488"/>
    <w:rsid w:val="005B04FE"/>
    <w:rsid w:val="005B09B7"/>
    <w:rsid w:val="005B4A6E"/>
    <w:rsid w:val="005B5558"/>
    <w:rsid w:val="005B604D"/>
    <w:rsid w:val="005B778C"/>
    <w:rsid w:val="005B7E7A"/>
    <w:rsid w:val="005C1440"/>
    <w:rsid w:val="005C4180"/>
    <w:rsid w:val="005C4B16"/>
    <w:rsid w:val="005C7CF4"/>
    <w:rsid w:val="005D1493"/>
    <w:rsid w:val="005D510D"/>
    <w:rsid w:val="005D58B9"/>
    <w:rsid w:val="005E1CF6"/>
    <w:rsid w:val="005E3A3C"/>
    <w:rsid w:val="005E6A72"/>
    <w:rsid w:val="005E79B6"/>
    <w:rsid w:val="005F013C"/>
    <w:rsid w:val="005F0DCB"/>
    <w:rsid w:val="005F2179"/>
    <w:rsid w:val="005F32FD"/>
    <w:rsid w:val="005F3565"/>
    <w:rsid w:val="005F4030"/>
    <w:rsid w:val="005F57CF"/>
    <w:rsid w:val="005F7C65"/>
    <w:rsid w:val="0060220B"/>
    <w:rsid w:val="00604369"/>
    <w:rsid w:val="00604B1B"/>
    <w:rsid w:val="00610067"/>
    <w:rsid w:val="00614B7B"/>
    <w:rsid w:val="006156A4"/>
    <w:rsid w:val="006161D1"/>
    <w:rsid w:val="0062392E"/>
    <w:rsid w:val="00626587"/>
    <w:rsid w:val="00627D35"/>
    <w:rsid w:val="006304C4"/>
    <w:rsid w:val="00631EAC"/>
    <w:rsid w:val="0063202B"/>
    <w:rsid w:val="006320B9"/>
    <w:rsid w:val="006321F1"/>
    <w:rsid w:val="006337F2"/>
    <w:rsid w:val="0063754F"/>
    <w:rsid w:val="00640D97"/>
    <w:rsid w:val="00640F47"/>
    <w:rsid w:val="00655B61"/>
    <w:rsid w:val="00661EEE"/>
    <w:rsid w:val="006635CA"/>
    <w:rsid w:val="00664719"/>
    <w:rsid w:val="00664A72"/>
    <w:rsid w:val="006656B5"/>
    <w:rsid w:val="00670505"/>
    <w:rsid w:val="0067163C"/>
    <w:rsid w:val="006770D2"/>
    <w:rsid w:val="00680C0F"/>
    <w:rsid w:val="00681BB1"/>
    <w:rsid w:val="006850FC"/>
    <w:rsid w:val="00690C7C"/>
    <w:rsid w:val="0069102C"/>
    <w:rsid w:val="0069255D"/>
    <w:rsid w:val="0069474C"/>
    <w:rsid w:val="00697E1C"/>
    <w:rsid w:val="006A18B4"/>
    <w:rsid w:val="006A36EA"/>
    <w:rsid w:val="006A4A4A"/>
    <w:rsid w:val="006A538A"/>
    <w:rsid w:val="006A5F1B"/>
    <w:rsid w:val="006B10AC"/>
    <w:rsid w:val="006B6BF4"/>
    <w:rsid w:val="006B750F"/>
    <w:rsid w:val="006C0827"/>
    <w:rsid w:val="006C193E"/>
    <w:rsid w:val="006C1BF8"/>
    <w:rsid w:val="006C739B"/>
    <w:rsid w:val="006C75BC"/>
    <w:rsid w:val="006D0522"/>
    <w:rsid w:val="006D11E3"/>
    <w:rsid w:val="006D1CF8"/>
    <w:rsid w:val="006D66CC"/>
    <w:rsid w:val="006E2101"/>
    <w:rsid w:val="006E375D"/>
    <w:rsid w:val="006E6966"/>
    <w:rsid w:val="006E6FB6"/>
    <w:rsid w:val="006E762A"/>
    <w:rsid w:val="006F0917"/>
    <w:rsid w:val="006F17BC"/>
    <w:rsid w:val="006F518E"/>
    <w:rsid w:val="00701729"/>
    <w:rsid w:val="00705AE9"/>
    <w:rsid w:val="00714ECB"/>
    <w:rsid w:val="007152DD"/>
    <w:rsid w:val="00716272"/>
    <w:rsid w:val="007177F5"/>
    <w:rsid w:val="00720CAF"/>
    <w:rsid w:val="00721F53"/>
    <w:rsid w:val="00722354"/>
    <w:rsid w:val="007233FA"/>
    <w:rsid w:val="00723670"/>
    <w:rsid w:val="00723909"/>
    <w:rsid w:val="00723F7C"/>
    <w:rsid w:val="00724EE9"/>
    <w:rsid w:val="00727BF7"/>
    <w:rsid w:val="00730434"/>
    <w:rsid w:val="00730755"/>
    <w:rsid w:val="00730EBB"/>
    <w:rsid w:val="007338E2"/>
    <w:rsid w:val="00734308"/>
    <w:rsid w:val="00736171"/>
    <w:rsid w:val="007370AA"/>
    <w:rsid w:val="00741622"/>
    <w:rsid w:val="00744B84"/>
    <w:rsid w:val="00747D56"/>
    <w:rsid w:val="00750684"/>
    <w:rsid w:val="00751584"/>
    <w:rsid w:val="007526CA"/>
    <w:rsid w:val="007558D7"/>
    <w:rsid w:val="00760692"/>
    <w:rsid w:val="00760A9E"/>
    <w:rsid w:val="007638DD"/>
    <w:rsid w:val="00763D9D"/>
    <w:rsid w:val="00765281"/>
    <w:rsid w:val="007661CC"/>
    <w:rsid w:val="00766249"/>
    <w:rsid w:val="007706DB"/>
    <w:rsid w:val="0077131F"/>
    <w:rsid w:val="007744C8"/>
    <w:rsid w:val="00780ACF"/>
    <w:rsid w:val="00780D51"/>
    <w:rsid w:val="00784712"/>
    <w:rsid w:val="00785D3D"/>
    <w:rsid w:val="00787CEF"/>
    <w:rsid w:val="007922EC"/>
    <w:rsid w:val="00794EB4"/>
    <w:rsid w:val="00796180"/>
    <w:rsid w:val="007A2588"/>
    <w:rsid w:val="007A26A8"/>
    <w:rsid w:val="007A53A0"/>
    <w:rsid w:val="007A5DDF"/>
    <w:rsid w:val="007A6325"/>
    <w:rsid w:val="007A6370"/>
    <w:rsid w:val="007A6371"/>
    <w:rsid w:val="007A6B7E"/>
    <w:rsid w:val="007A71FB"/>
    <w:rsid w:val="007B1B49"/>
    <w:rsid w:val="007B228D"/>
    <w:rsid w:val="007B35A1"/>
    <w:rsid w:val="007B5019"/>
    <w:rsid w:val="007B533A"/>
    <w:rsid w:val="007B6818"/>
    <w:rsid w:val="007C021B"/>
    <w:rsid w:val="007C5060"/>
    <w:rsid w:val="007C58F8"/>
    <w:rsid w:val="007C6638"/>
    <w:rsid w:val="007C6A21"/>
    <w:rsid w:val="007D05C3"/>
    <w:rsid w:val="007D0913"/>
    <w:rsid w:val="007D3173"/>
    <w:rsid w:val="007D4568"/>
    <w:rsid w:val="007D4FEC"/>
    <w:rsid w:val="007D5578"/>
    <w:rsid w:val="007D7CB9"/>
    <w:rsid w:val="007E0AA3"/>
    <w:rsid w:val="007E1C1E"/>
    <w:rsid w:val="007E20B5"/>
    <w:rsid w:val="007E2BCF"/>
    <w:rsid w:val="007E30C1"/>
    <w:rsid w:val="007E5DA0"/>
    <w:rsid w:val="007E7C69"/>
    <w:rsid w:val="007F1A13"/>
    <w:rsid w:val="007F3D50"/>
    <w:rsid w:val="007F4439"/>
    <w:rsid w:val="007F7B20"/>
    <w:rsid w:val="00804B28"/>
    <w:rsid w:val="00805698"/>
    <w:rsid w:val="0081031F"/>
    <w:rsid w:val="008134B9"/>
    <w:rsid w:val="008138ED"/>
    <w:rsid w:val="0081407E"/>
    <w:rsid w:val="00814FE0"/>
    <w:rsid w:val="00815368"/>
    <w:rsid w:val="008156E1"/>
    <w:rsid w:val="00817334"/>
    <w:rsid w:val="0082202E"/>
    <w:rsid w:val="0083540D"/>
    <w:rsid w:val="008565C8"/>
    <w:rsid w:val="00857C46"/>
    <w:rsid w:val="0086432B"/>
    <w:rsid w:val="0086482D"/>
    <w:rsid w:val="00865E05"/>
    <w:rsid w:val="0086628E"/>
    <w:rsid w:val="00866851"/>
    <w:rsid w:val="00867AE5"/>
    <w:rsid w:val="008708E8"/>
    <w:rsid w:val="00870A15"/>
    <w:rsid w:val="0087568F"/>
    <w:rsid w:val="00876EB2"/>
    <w:rsid w:val="00876F89"/>
    <w:rsid w:val="00877FDC"/>
    <w:rsid w:val="008801EE"/>
    <w:rsid w:val="00884A8A"/>
    <w:rsid w:val="008920AD"/>
    <w:rsid w:val="00893827"/>
    <w:rsid w:val="008A02A5"/>
    <w:rsid w:val="008A1917"/>
    <w:rsid w:val="008A4D51"/>
    <w:rsid w:val="008A5D99"/>
    <w:rsid w:val="008A7E51"/>
    <w:rsid w:val="008B33C0"/>
    <w:rsid w:val="008B5DD3"/>
    <w:rsid w:val="008B63A1"/>
    <w:rsid w:val="008B63CA"/>
    <w:rsid w:val="008B65CD"/>
    <w:rsid w:val="008C0B94"/>
    <w:rsid w:val="008C2B0C"/>
    <w:rsid w:val="008C6CDD"/>
    <w:rsid w:val="008C79C2"/>
    <w:rsid w:val="008D0406"/>
    <w:rsid w:val="008D7D9D"/>
    <w:rsid w:val="008D7E27"/>
    <w:rsid w:val="008E03A2"/>
    <w:rsid w:val="008E527A"/>
    <w:rsid w:val="008E72CD"/>
    <w:rsid w:val="008F011A"/>
    <w:rsid w:val="008F1686"/>
    <w:rsid w:val="008F1CA2"/>
    <w:rsid w:val="008F4077"/>
    <w:rsid w:val="00901A60"/>
    <w:rsid w:val="009036E7"/>
    <w:rsid w:val="00907E6C"/>
    <w:rsid w:val="009122FD"/>
    <w:rsid w:val="00913198"/>
    <w:rsid w:val="00915329"/>
    <w:rsid w:val="009206F2"/>
    <w:rsid w:val="0092309A"/>
    <w:rsid w:val="0092409C"/>
    <w:rsid w:val="00924534"/>
    <w:rsid w:val="00926640"/>
    <w:rsid w:val="009312BA"/>
    <w:rsid w:val="009319AC"/>
    <w:rsid w:val="00933B93"/>
    <w:rsid w:val="009360D7"/>
    <w:rsid w:val="00947904"/>
    <w:rsid w:val="00947BF3"/>
    <w:rsid w:val="00950AB7"/>
    <w:rsid w:val="00950FE5"/>
    <w:rsid w:val="00952520"/>
    <w:rsid w:val="009555C3"/>
    <w:rsid w:val="00960873"/>
    <w:rsid w:val="009609D4"/>
    <w:rsid w:val="009614A7"/>
    <w:rsid w:val="009623D9"/>
    <w:rsid w:val="00963A98"/>
    <w:rsid w:val="00965A8D"/>
    <w:rsid w:val="009701FA"/>
    <w:rsid w:val="00970207"/>
    <w:rsid w:val="009729C4"/>
    <w:rsid w:val="0097437A"/>
    <w:rsid w:val="009748FC"/>
    <w:rsid w:val="00983834"/>
    <w:rsid w:val="00984714"/>
    <w:rsid w:val="0098616F"/>
    <w:rsid w:val="00986734"/>
    <w:rsid w:val="00987CC2"/>
    <w:rsid w:val="00994FB9"/>
    <w:rsid w:val="00997D36"/>
    <w:rsid w:val="009A18CA"/>
    <w:rsid w:val="009A3341"/>
    <w:rsid w:val="009A612F"/>
    <w:rsid w:val="009A7CC5"/>
    <w:rsid w:val="009B01D3"/>
    <w:rsid w:val="009B158B"/>
    <w:rsid w:val="009B27A4"/>
    <w:rsid w:val="009B4A00"/>
    <w:rsid w:val="009C08BA"/>
    <w:rsid w:val="009C2BFE"/>
    <w:rsid w:val="009C30FE"/>
    <w:rsid w:val="009C3312"/>
    <w:rsid w:val="009C60A8"/>
    <w:rsid w:val="009C67CC"/>
    <w:rsid w:val="009C6D0B"/>
    <w:rsid w:val="009C7C4D"/>
    <w:rsid w:val="009D0891"/>
    <w:rsid w:val="009D155F"/>
    <w:rsid w:val="009D3B80"/>
    <w:rsid w:val="009D7947"/>
    <w:rsid w:val="009E49DC"/>
    <w:rsid w:val="009E6CCC"/>
    <w:rsid w:val="009E7C56"/>
    <w:rsid w:val="009F1AF0"/>
    <w:rsid w:val="009F3780"/>
    <w:rsid w:val="009F3F85"/>
    <w:rsid w:val="009F7D61"/>
    <w:rsid w:val="00A00571"/>
    <w:rsid w:val="00A0139B"/>
    <w:rsid w:val="00A03A97"/>
    <w:rsid w:val="00A03D0C"/>
    <w:rsid w:val="00A1006E"/>
    <w:rsid w:val="00A11C65"/>
    <w:rsid w:val="00A1359D"/>
    <w:rsid w:val="00A13675"/>
    <w:rsid w:val="00A13D68"/>
    <w:rsid w:val="00A16048"/>
    <w:rsid w:val="00A177E5"/>
    <w:rsid w:val="00A17886"/>
    <w:rsid w:val="00A222BE"/>
    <w:rsid w:val="00A22425"/>
    <w:rsid w:val="00A23039"/>
    <w:rsid w:val="00A26D46"/>
    <w:rsid w:val="00A26EE8"/>
    <w:rsid w:val="00A27160"/>
    <w:rsid w:val="00A27A8B"/>
    <w:rsid w:val="00A3286B"/>
    <w:rsid w:val="00A3459D"/>
    <w:rsid w:val="00A34830"/>
    <w:rsid w:val="00A36929"/>
    <w:rsid w:val="00A41B39"/>
    <w:rsid w:val="00A41C1C"/>
    <w:rsid w:val="00A42104"/>
    <w:rsid w:val="00A50BD1"/>
    <w:rsid w:val="00A5350B"/>
    <w:rsid w:val="00A53CCF"/>
    <w:rsid w:val="00A55CA8"/>
    <w:rsid w:val="00A62FE3"/>
    <w:rsid w:val="00A66772"/>
    <w:rsid w:val="00A735E0"/>
    <w:rsid w:val="00A77A36"/>
    <w:rsid w:val="00A77F98"/>
    <w:rsid w:val="00A827E9"/>
    <w:rsid w:val="00A82DEF"/>
    <w:rsid w:val="00A82FE1"/>
    <w:rsid w:val="00A8750D"/>
    <w:rsid w:val="00A877BA"/>
    <w:rsid w:val="00A94EE7"/>
    <w:rsid w:val="00A958CF"/>
    <w:rsid w:val="00A97AFD"/>
    <w:rsid w:val="00AA52DF"/>
    <w:rsid w:val="00AA5C72"/>
    <w:rsid w:val="00AA634E"/>
    <w:rsid w:val="00AA6C79"/>
    <w:rsid w:val="00AA7403"/>
    <w:rsid w:val="00AB0971"/>
    <w:rsid w:val="00AB19AA"/>
    <w:rsid w:val="00AB4DDA"/>
    <w:rsid w:val="00AB50E0"/>
    <w:rsid w:val="00AC04A0"/>
    <w:rsid w:val="00AD003C"/>
    <w:rsid w:val="00AD0996"/>
    <w:rsid w:val="00AD1265"/>
    <w:rsid w:val="00AD1FB9"/>
    <w:rsid w:val="00AD362E"/>
    <w:rsid w:val="00AD37AA"/>
    <w:rsid w:val="00AD6AA0"/>
    <w:rsid w:val="00AE0ECC"/>
    <w:rsid w:val="00AE168D"/>
    <w:rsid w:val="00AE36A7"/>
    <w:rsid w:val="00AF0F2A"/>
    <w:rsid w:val="00AF2C61"/>
    <w:rsid w:val="00AF2FFD"/>
    <w:rsid w:val="00AF4F86"/>
    <w:rsid w:val="00AF7B64"/>
    <w:rsid w:val="00B0029C"/>
    <w:rsid w:val="00B014BF"/>
    <w:rsid w:val="00B01BDC"/>
    <w:rsid w:val="00B0231D"/>
    <w:rsid w:val="00B03419"/>
    <w:rsid w:val="00B037AD"/>
    <w:rsid w:val="00B03B8C"/>
    <w:rsid w:val="00B057B7"/>
    <w:rsid w:val="00B07BDF"/>
    <w:rsid w:val="00B10434"/>
    <w:rsid w:val="00B10D69"/>
    <w:rsid w:val="00B12084"/>
    <w:rsid w:val="00B1248B"/>
    <w:rsid w:val="00B154B1"/>
    <w:rsid w:val="00B20841"/>
    <w:rsid w:val="00B2169B"/>
    <w:rsid w:val="00B2374A"/>
    <w:rsid w:val="00B23BCC"/>
    <w:rsid w:val="00B30D20"/>
    <w:rsid w:val="00B324CE"/>
    <w:rsid w:val="00B33AA8"/>
    <w:rsid w:val="00B348E1"/>
    <w:rsid w:val="00B349CA"/>
    <w:rsid w:val="00B37EF8"/>
    <w:rsid w:val="00B40983"/>
    <w:rsid w:val="00B43F7C"/>
    <w:rsid w:val="00B47E3C"/>
    <w:rsid w:val="00B504FF"/>
    <w:rsid w:val="00B513D6"/>
    <w:rsid w:val="00B51E09"/>
    <w:rsid w:val="00B52DB7"/>
    <w:rsid w:val="00B54AC9"/>
    <w:rsid w:val="00B57EFA"/>
    <w:rsid w:val="00B61BDE"/>
    <w:rsid w:val="00B6202F"/>
    <w:rsid w:val="00B6530A"/>
    <w:rsid w:val="00B705FF"/>
    <w:rsid w:val="00B711FA"/>
    <w:rsid w:val="00B71899"/>
    <w:rsid w:val="00B759EB"/>
    <w:rsid w:val="00B81C58"/>
    <w:rsid w:val="00B83B67"/>
    <w:rsid w:val="00B86135"/>
    <w:rsid w:val="00B904EB"/>
    <w:rsid w:val="00B95A55"/>
    <w:rsid w:val="00B964A6"/>
    <w:rsid w:val="00B96846"/>
    <w:rsid w:val="00B976C5"/>
    <w:rsid w:val="00BA15C6"/>
    <w:rsid w:val="00BA38ED"/>
    <w:rsid w:val="00BA5795"/>
    <w:rsid w:val="00BB1E2F"/>
    <w:rsid w:val="00BB29E6"/>
    <w:rsid w:val="00BB3A72"/>
    <w:rsid w:val="00BB3CA2"/>
    <w:rsid w:val="00BB404C"/>
    <w:rsid w:val="00BB5084"/>
    <w:rsid w:val="00BB597C"/>
    <w:rsid w:val="00BC196A"/>
    <w:rsid w:val="00BC3091"/>
    <w:rsid w:val="00BC3DD7"/>
    <w:rsid w:val="00BD24CF"/>
    <w:rsid w:val="00BD440C"/>
    <w:rsid w:val="00BD4504"/>
    <w:rsid w:val="00BD4EFB"/>
    <w:rsid w:val="00BD74AD"/>
    <w:rsid w:val="00BE22E2"/>
    <w:rsid w:val="00BE5D09"/>
    <w:rsid w:val="00BE62AD"/>
    <w:rsid w:val="00BE7189"/>
    <w:rsid w:val="00BF02CE"/>
    <w:rsid w:val="00BF069F"/>
    <w:rsid w:val="00BF209E"/>
    <w:rsid w:val="00BF31EE"/>
    <w:rsid w:val="00BF365A"/>
    <w:rsid w:val="00C0075B"/>
    <w:rsid w:val="00C022BB"/>
    <w:rsid w:val="00C056C7"/>
    <w:rsid w:val="00C05A4D"/>
    <w:rsid w:val="00C070C1"/>
    <w:rsid w:val="00C10622"/>
    <w:rsid w:val="00C11EEF"/>
    <w:rsid w:val="00C12A69"/>
    <w:rsid w:val="00C12F9C"/>
    <w:rsid w:val="00C14083"/>
    <w:rsid w:val="00C140E6"/>
    <w:rsid w:val="00C14282"/>
    <w:rsid w:val="00C1488A"/>
    <w:rsid w:val="00C1567F"/>
    <w:rsid w:val="00C1571A"/>
    <w:rsid w:val="00C171D9"/>
    <w:rsid w:val="00C17351"/>
    <w:rsid w:val="00C1747D"/>
    <w:rsid w:val="00C2128F"/>
    <w:rsid w:val="00C21BC2"/>
    <w:rsid w:val="00C25939"/>
    <w:rsid w:val="00C25BC5"/>
    <w:rsid w:val="00C26758"/>
    <w:rsid w:val="00C32BEE"/>
    <w:rsid w:val="00C32C7A"/>
    <w:rsid w:val="00C334C2"/>
    <w:rsid w:val="00C36D4D"/>
    <w:rsid w:val="00C4307F"/>
    <w:rsid w:val="00C43122"/>
    <w:rsid w:val="00C4585D"/>
    <w:rsid w:val="00C4602D"/>
    <w:rsid w:val="00C46AAD"/>
    <w:rsid w:val="00C53178"/>
    <w:rsid w:val="00C57D08"/>
    <w:rsid w:val="00C60740"/>
    <w:rsid w:val="00C64489"/>
    <w:rsid w:val="00C70D47"/>
    <w:rsid w:val="00C77D2B"/>
    <w:rsid w:val="00C8009E"/>
    <w:rsid w:val="00C811F7"/>
    <w:rsid w:val="00C84B5F"/>
    <w:rsid w:val="00C85723"/>
    <w:rsid w:val="00C870B5"/>
    <w:rsid w:val="00C90131"/>
    <w:rsid w:val="00C92647"/>
    <w:rsid w:val="00C944A2"/>
    <w:rsid w:val="00C955A9"/>
    <w:rsid w:val="00C977F8"/>
    <w:rsid w:val="00CA0EFF"/>
    <w:rsid w:val="00CA23A7"/>
    <w:rsid w:val="00CA2AA1"/>
    <w:rsid w:val="00CA3C55"/>
    <w:rsid w:val="00CB4FD9"/>
    <w:rsid w:val="00CB5973"/>
    <w:rsid w:val="00CB7849"/>
    <w:rsid w:val="00CC0A70"/>
    <w:rsid w:val="00CC494D"/>
    <w:rsid w:val="00CC5190"/>
    <w:rsid w:val="00CC77A0"/>
    <w:rsid w:val="00CD1AA2"/>
    <w:rsid w:val="00CD37C9"/>
    <w:rsid w:val="00CD7492"/>
    <w:rsid w:val="00CE3B89"/>
    <w:rsid w:val="00CF1882"/>
    <w:rsid w:val="00CF1DB9"/>
    <w:rsid w:val="00CF2835"/>
    <w:rsid w:val="00CF3755"/>
    <w:rsid w:val="00CF7C29"/>
    <w:rsid w:val="00D014D4"/>
    <w:rsid w:val="00D04E58"/>
    <w:rsid w:val="00D052F7"/>
    <w:rsid w:val="00D10B92"/>
    <w:rsid w:val="00D133CB"/>
    <w:rsid w:val="00D14FC8"/>
    <w:rsid w:val="00D162D4"/>
    <w:rsid w:val="00D16F4E"/>
    <w:rsid w:val="00D17CBB"/>
    <w:rsid w:val="00D202B0"/>
    <w:rsid w:val="00D255A2"/>
    <w:rsid w:val="00D25BF1"/>
    <w:rsid w:val="00D277C9"/>
    <w:rsid w:val="00D33488"/>
    <w:rsid w:val="00D412DC"/>
    <w:rsid w:val="00D4385F"/>
    <w:rsid w:val="00D45DE1"/>
    <w:rsid w:val="00D478F8"/>
    <w:rsid w:val="00D47EFD"/>
    <w:rsid w:val="00D50B1E"/>
    <w:rsid w:val="00D51853"/>
    <w:rsid w:val="00D530F7"/>
    <w:rsid w:val="00D540C4"/>
    <w:rsid w:val="00D5652A"/>
    <w:rsid w:val="00D626E6"/>
    <w:rsid w:val="00D62831"/>
    <w:rsid w:val="00D62943"/>
    <w:rsid w:val="00D633D5"/>
    <w:rsid w:val="00D7170C"/>
    <w:rsid w:val="00D72B56"/>
    <w:rsid w:val="00D73633"/>
    <w:rsid w:val="00D73A1F"/>
    <w:rsid w:val="00D7688E"/>
    <w:rsid w:val="00D81D3D"/>
    <w:rsid w:val="00D828A2"/>
    <w:rsid w:val="00D850D6"/>
    <w:rsid w:val="00D8519F"/>
    <w:rsid w:val="00D87878"/>
    <w:rsid w:val="00D9005A"/>
    <w:rsid w:val="00D94786"/>
    <w:rsid w:val="00D9587C"/>
    <w:rsid w:val="00D96934"/>
    <w:rsid w:val="00DA1ABD"/>
    <w:rsid w:val="00DA6F74"/>
    <w:rsid w:val="00DB3AD1"/>
    <w:rsid w:val="00DB5204"/>
    <w:rsid w:val="00DB6F4C"/>
    <w:rsid w:val="00DB70B9"/>
    <w:rsid w:val="00DB71A5"/>
    <w:rsid w:val="00DB7570"/>
    <w:rsid w:val="00DC0181"/>
    <w:rsid w:val="00DC082C"/>
    <w:rsid w:val="00DC0D43"/>
    <w:rsid w:val="00DC1EAB"/>
    <w:rsid w:val="00DC67E8"/>
    <w:rsid w:val="00DC6BAF"/>
    <w:rsid w:val="00DC7198"/>
    <w:rsid w:val="00DC7E21"/>
    <w:rsid w:val="00DD047C"/>
    <w:rsid w:val="00DD0D0D"/>
    <w:rsid w:val="00DD1191"/>
    <w:rsid w:val="00DD1247"/>
    <w:rsid w:val="00DD5F02"/>
    <w:rsid w:val="00DE3DF8"/>
    <w:rsid w:val="00DE4A37"/>
    <w:rsid w:val="00DE4E3D"/>
    <w:rsid w:val="00DE53C6"/>
    <w:rsid w:val="00DE7F97"/>
    <w:rsid w:val="00DF092E"/>
    <w:rsid w:val="00DF1722"/>
    <w:rsid w:val="00DF1CA1"/>
    <w:rsid w:val="00DF1CF3"/>
    <w:rsid w:val="00DF3351"/>
    <w:rsid w:val="00DF3FC1"/>
    <w:rsid w:val="00DF4D7F"/>
    <w:rsid w:val="00DF7387"/>
    <w:rsid w:val="00DF7C2A"/>
    <w:rsid w:val="00E014AC"/>
    <w:rsid w:val="00E028C9"/>
    <w:rsid w:val="00E028EC"/>
    <w:rsid w:val="00E0350D"/>
    <w:rsid w:val="00E03921"/>
    <w:rsid w:val="00E04C12"/>
    <w:rsid w:val="00E06241"/>
    <w:rsid w:val="00E0627D"/>
    <w:rsid w:val="00E06ADC"/>
    <w:rsid w:val="00E07DF5"/>
    <w:rsid w:val="00E10A50"/>
    <w:rsid w:val="00E10B3D"/>
    <w:rsid w:val="00E13427"/>
    <w:rsid w:val="00E15EAE"/>
    <w:rsid w:val="00E20EB1"/>
    <w:rsid w:val="00E25590"/>
    <w:rsid w:val="00E27534"/>
    <w:rsid w:val="00E307C4"/>
    <w:rsid w:val="00E30F02"/>
    <w:rsid w:val="00E32A71"/>
    <w:rsid w:val="00E454EA"/>
    <w:rsid w:val="00E45DD9"/>
    <w:rsid w:val="00E46FFC"/>
    <w:rsid w:val="00E47FA3"/>
    <w:rsid w:val="00E52F75"/>
    <w:rsid w:val="00E532C9"/>
    <w:rsid w:val="00E53EDC"/>
    <w:rsid w:val="00E55286"/>
    <w:rsid w:val="00E555FE"/>
    <w:rsid w:val="00E56821"/>
    <w:rsid w:val="00E57D19"/>
    <w:rsid w:val="00E6209C"/>
    <w:rsid w:val="00E66DCD"/>
    <w:rsid w:val="00E6716B"/>
    <w:rsid w:val="00E67B68"/>
    <w:rsid w:val="00E768AA"/>
    <w:rsid w:val="00E8037F"/>
    <w:rsid w:val="00E81001"/>
    <w:rsid w:val="00E81A75"/>
    <w:rsid w:val="00E847D2"/>
    <w:rsid w:val="00E865C8"/>
    <w:rsid w:val="00E916BC"/>
    <w:rsid w:val="00E9345E"/>
    <w:rsid w:val="00E97B88"/>
    <w:rsid w:val="00EA22E9"/>
    <w:rsid w:val="00EA2B5B"/>
    <w:rsid w:val="00EA5A85"/>
    <w:rsid w:val="00EA6208"/>
    <w:rsid w:val="00EA6D47"/>
    <w:rsid w:val="00EA714A"/>
    <w:rsid w:val="00EA720F"/>
    <w:rsid w:val="00EB12B1"/>
    <w:rsid w:val="00EB528D"/>
    <w:rsid w:val="00EC34BA"/>
    <w:rsid w:val="00EC35C7"/>
    <w:rsid w:val="00EC70FB"/>
    <w:rsid w:val="00EC7781"/>
    <w:rsid w:val="00ED1BDA"/>
    <w:rsid w:val="00ED2E84"/>
    <w:rsid w:val="00ED600D"/>
    <w:rsid w:val="00ED7A0C"/>
    <w:rsid w:val="00EE19F1"/>
    <w:rsid w:val="00EE53E2"/>
    <w:rsid w:val="00EE7089"/>
    <w:rsid w:val="00EF3F9A"/>
    <w:rsid w:val="00EF58E3"/>
    <w:rsid w:val="00F01532"/>
    <w:rsid w:val="00F030B9"/>
    <w:rsid w:val="00F04118"/>
    <w:rsid w:val="00F04A6D"/>
    <w:rsid w:val="00F05111"/>
    <w:rsid w:val="00F07366"/>
    <w:rsid w:val="00F11E4C"/>
    <w:rsid w:val="00F12A5B"/>
    <w:rsid w:val="00F12C40"/>
    <w:rsid w:val="00F161EA"/>
    <w:rsid w:val="00F16B2C"/>
    <w:rsid w:val="00F173E8"/>
    <w:rsid w:val="00F22C05"/>
    <w:rsid w:val="00F2519D"/>
    <w:rsid w:val="00F26BDE"/>
    <w:rsid w:val="00F2715A"/>
    <w:rsid w:val="00F311DC"/>
    <w:rsid w:val="00F34CA5"/>
    <w:rsid w:val="00F36320"/>
    <w:rsid w:val="00F36D70"/>
    <w:rsid w:val="00F36EBD"/>
    <w:rsid w:val="00F41C12"/>
    <w:rsid w:val="00F43019"/>
    <w:rsid w:val="00F43442"/>
    <w:rsid w:val="00F43A8B"/>
    <w:rsid w:val="00F4653F"/>
    <w:rsid w:val="00F51A9B"/>
    <w:rsid w:val="00F54C6F"/>
    <w:rsid w:val="00F55BD3"/>
    <w:rsid w:val="00F57DD1"/>
    <w:rsid w:val="00F609C1"/>
    <w:rsid w:val="00F60CDF"/>
    <w:rsid w:val="00F60D48"/>
    <w:rsid w:val="00F630C8"/>
    <w:rsid w:val="00F64109"/>
    <w:rsid w:val="00F64ABA"/>
    <w:rsid w:val="00F70B9F"/>
    <w:rsid w:val="00F70BA4"/>
    <w:rsid w:val="00F70BC6"/>
    <w:rsid w:val="00F72604"/>
    <w:rsid w:val="00F74323"/>
    <w:rsid w:val="00F75FB0"/>
    <w:rsid w:val="00F7710B"/>
    <w:rsid w:val="00F7713E"/>
    <w:rsid w:val="00F774D2"/>
    <w:rsid w:val="00F77F8B"/>
    <w:rsid w:val="00F8757A"/>
    <w:rsid w:val="00F87872"/>
    <w:rsid w:val="00F9246C"/>
    <w:rsid w:val="00F93006"/>
    <w:rsid w:val="00F94F2F"/>
    <w:rsid w:val="00FA0BA2"/>
    <w:rsid w:val="00FA0F4D"/>
    <w:rsid w:val="00FA2834"/>
    <w:rsid w:val="00FA7389"/>
    <w:rsid w:val="00FA7746"/>
    <w:rsid w:val="00FB06F1"/>
    <w:rsid w:val="00FB17C8"/>
    <w:rsid w:val="00FB2F8E"/>
    <w:rsid w:val="00FB3531"/>
    <w:rsid w:val="00FC3C71"/>
    <w:rsid w:val="00FC435F"/>
    <w:rsid w:val="00FC6E1B"/>
    <w:rsid w:val="00FC7361"/>
    <w:rsid w:val="00FD05BD"/>
    <w:rsid w:val="00FD2B48"/>
    <w:rsid w:val="00FD359F"/>
    <w:rsid w:val="00FD3793"/>
    <w:rsid w:val="00FD5063"/>
    <w:rsid w:val="00FD5FA7"/>
    <w:rsid w:val="00FD787F"/>
    <w:rsid w:val="00FE006B"/>
    <w:rsid w:val="00FE13BB"/>
    <w:rsid w:val="00FE2379"/>
    <w:rsid w:val="00FE30F9"/>
    <w:rsid w:val="00FE3DA4"/>
    <w:rsid w:val="00FE7B2E"/>
    <w:rsid w:val="00FF0C0B"/>
    <w:rsid w:val="00FF109C"/>
    <w:rsid w:val="00FF2ACC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75D"/>
  </w:style>
  <w:style w:type="paragraph" w:styleId="1">
    <w:name w:val="heading 1"/>
    <w:basedOn w:val="a"/>
    <w:next w:val="a"/>
    <w:qFormat/>
    <w:rsid w:val="001F41E4"/>
    <w:pPr>
      <w:keepNext/>
      <w:ind w:left="-54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6E37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"/>
    <w:basedOn w:val="a"/>
    <w:rsid w:val="00DF4D7F"/>
    <w:rPr>
      <w:rFonts w:ascii="Verdana" w:hAnsi="Verdana" w:cs="Verdana"/>
      <w:lang w:val="en-US" w:eastAsia="en-US"/>
    </w:rPr>
  </w:style>
  <w:style w:type="paragraph" w:customStyle="1" w:styleId="a5">
    <w:name w:val="Заголовок_пост"/>
    <w:basedOn w:val="a"/>
    <w:rsid w:val="00BF31EE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6">
    <w:name w:val=" Знак Знак Знак Знак Знак Знак Знак"/>
    <w:basedOn w:val="a"/>
    <w:rsid w:val="00BF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BF31E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1F41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8">
    <w:name w:val="Table Grid"/>
    <w:basedOn w:val="a1"/>
    <w:uiPriority w:val="59"/>
    <w:rsid w:val="00ED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полужирный;Интервал 0 pt"/>
    <w:basedOn w:val="a0"/>
    <w:rsid w:val="00B01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paragraph" w:styleId="a9">
    <w:name w:val="Balloon Text"/>
    <w:basedOn w:val="a"/>
    <w:link w:val="aa"/>
    <w:uiPriority w:val="99"/>
    <w:semiHidden/>
    <w:rsid w:val="007A5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124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D12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1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rsid w:val="00DD1247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DD12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rsid w:val="00DD1247"/>
    <w:rPr>
      <w:color w:val="106BBE"/>
    </w:rPr>
  </w:style>
  <w:style w:type="paragraph" w:styleId="ad">
    <w:name w:val="header"/>
    <w:basedOn w:val="a"/>
    <w:link w:val="ae"/>
    <w:uiPriority w:val="99"/>
    <w:unhideWhenUsed/>
    <w:rsid w:val="00DD12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D1247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D12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D1247"/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DD124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D1247"/>
    <w:pPr>
      <w:spacing w:after="200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DD1247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unhideWhenUsed/>
    <w:rsid w:val="00DD12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D1247"/>
    <w:rPr>
      <w:b/>
      <w:bCs/>
    </w:rPr>
  </w:style>
  <w:style w:type="character" w:customStyle="1" w:styleId="ConsPlusNormal0">
    <w:name w:val="ConsPlusNormal Знак"/>
    <w:link w:val="ConsPlusNormal"/>
    <w:locked/>
    <w:rsid w:val="00DD1247"/>
    <w:rPr>
      <w:rFonts w:eastAsia="Calibri"/>
      <w:sz w:val="24"/>
      <w:szCs w:val="24"/>
      <w:lang w:eastAsia="en-US" w:bidi="ar-SA"/>
    </w:rPr>
  </w:style>
  <w:style w:type="paragraph" w:styleId="3">
    <w:name w:val="Body Text Indent 3"/>
    <w:basedOn w:val="a"/>
    <w:link w:val="30"/>
    <w:uiPriority w:val="99"/>
    <w:rsid w:val="00DD124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247"/>
    <w:rPr>
      <w:rFonts w:eastAsia="Calibri"/>
      <w:sz w:val="16"/>
      <w:szCs w:val="16"/>
    </w:rPr>
  </w:style>
  <w:style w:type="character" w:customStyle="1" w:styleId="FontStyle83">
    <w:name w:val="Font Style83"/>
    <w:rsid w:val="00DD1247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DD1247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DD1247"/>
    <w:rPr>
      <w:color w:val="0000FF"/>
      <w:u w:val="single"/>
    </w:rPr>
  </w:style>
  <w:style w:type="paragraph" w:styleId="af7">
    <w:name w:val="Revision"/>
    <w:hidden/>
    <w:uiPriority w:val="99"/>
    <w:semiHidden/>
    <w:rsid w:val="00DD1247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DD1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1247"/>
    <w:rPr>
      <w:color w:val="323232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DD1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DD1247"/>
    <w:rPr>
      <w:color w:val="323232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D1247"/>
    <w:rPr>
      <w:b/>
      <w:bCs/>
      <w:color w:val="323232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rsid w:val="00DD1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basedOn w:val="10"/>
    <w:rsid w:val="00DD1247"/>
    <w:rPr>
      <w:color w:val="535353"/>
      <w:spacing w:val="0"/>
      <w:w w:val="100"/>
      <w:position w:val="0"/>
      <w:lang w:val="ru-RU" w:eastAsia="ru-RU" w:bidi="ru-RU"/>
    </w:rPr>
  </w:style>
  <w:style w:type="character" w:customStyle="1" w:styleId="rvts6">
    <w:name w:val="rvts6"/>
    <w:uiPriority w:val="99"/>
    <w:rsid w:val="00DD12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13" Type="http://schemas.openxmlformats.org/officeDocument/2006/relationships/hyperlink" Target="consultantplus://offline/ref=28987990F909BF82FA122B9B06E3C6FBEB740C2F483D527983BD75mDeEA" TargetMode="External"/><Relationship Id="rId18" Type="http://schemas.openxmlformats.org/officeDocument/2006/relationships/hyperlink" Target="consultantplus://offline/ref=28987990F909BF82FA122B9B06E3C6FBE874092D436C057BD2E87BDB6Dm0e2A" TargetMode="External"/><Relationship Id="rId26" Type="http://schemas.openxmlformats.org/officeDocument/2006/relationships/hyperlink" Target="consultantplus://offline/ref=28987990F909BF82FA122B9B06E3C6FBE87A082A4163057BD2E87BDB6Dm0e2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987990F909BF82FA122B9B06E3C6FBE87B0D294B6B057BD2E87BDB6Dm0e2A" TargetMode="External"/><Relationship Id="rId7" Type="http://schemas.openxmlformats.org/officeDocument/2006/relationships/hyperlink" Target="consultantplus://offline/ref=88BE0F437F93183F5D51F52B8EC725290018446A0573A643B84CAE8144D17CB4BA7E2ACC17E276BFD9b8N" TargetMode="External"/><Relationship Id="rId12" Type="http://schemas.openxmlformats.org/officeDocument/2006/relationships/hyperlink" Target="http://www.mfc-25.ru" TargetMode="External"/><Relationship Id="rId17" Type="http://schemas.openxmlformats.org/officeDocument/2006/relationships/hyperlink" Target="consultantplus://offline/ref=28987990F909BF82FA122B9B06E3C6FBE874022C426A057BD2E87BDB6Dm0e2A" TargetMode="External"/><Relationship Id="rId25" Type="http://schemas.openxmlformats.org/officeDocument/2006/relationships/hyperlink" Target="consultantplus://offline/ref=28987990F909BF82FA122B9B06E3C6FBE879092C4A6C057BD2E87BDB6Dm0e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987990F909BF82FA122B9B06E3C6FBE8750B2E4B69057BD2E87BDB6Dm0e2A" TargetMode="External"/><Relationship Id="rId20" Type="http://schemas.openxmlformats.org/officeDocument/2006/relationships/hyperlink" Target="consultantplus://offline/ref=28987990F909BF82FA122B9B06E3C6FBE87B0D29446D057BD2E87BDB6Dm0e2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valerovsky.ru" TargetMode="External"/><Relationship Id="rId24" Type="http://schemas.openxmlformats.org/officeDocument/2006/relationships/hyperlink" Target="consultantplus://offline/ref=28987990F909BF82FA122B9B06E3C6FBE87B08294B6A057BD2E87BDB6Dm0e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87990F909BF82FA122B9B06E3C6FBE874022C406A057BD2E87BDB6Dm0e2A" TargetMode="External"/><Relationship Id="rId23" Type="http://schemas.openxmlformats.org/officeDocument/2006/relationships/hyperlink" Target="consultantplus://offline/ref=28987990F909BF82FA122B9B06E3C6FBE87E0229406D057BD2E87BDB6Dm0e2A" TargetMode="External"/><Relationship Id="rId28" Type="http://schemas.openxmlformats.org/officeDocument/2006/relationships/hyperlink" Target="garantF1://17170001.117" TargetMode="External"/><Relationship Id="rId10" Type="http://schemas.openxmlformats.org/officeDocument/2006/relationships/hyperlink" Target="http://www.mfc-25.&#1075;u" TargetMode="External"/><Relationship Id="rId19" Type="http://schemas.openxmlformats.org/officeDocument/2006/relationships/hyperlink" Target="consultantplus://offline/ref=28987990F909BF82FA122B9B06E3C6FBE874022C446D057BD2E87BDB6Dm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8987990F909BF82FA122B9B06E3C6FBE874022F4B68057BD2E87BDB6Dm0e2A" TargetMode="External"/><Relationship Id="rId22" Type="http://schemas.openxmlformats.org/officeDocument/2006/relationships/hyperlink" Target="consultantplus://offline/ref=28987990F909BF82FA122B9B06E3C6FBED7D0A2E42605871DAB177D9m6eAA" TargetMode="External"/><Relationship Id="rId27" Type="http://schemas.openxmlformats.org/officeDocument/2006/relationships/hyperlink" Target="consultantplus://offline/ref=28987990F909BF82FA122B9B06E3C6FBE87E022F4263057BD2E87BDB6Dm0e2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1A9A-72BF-4419-B8C3-2980A23B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12404</Words>
  <Characters>70707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82946</CharactersWithSpaces>
  <SharedDoc>false</SharedDoc>
  <HLinks>
    <vt:vector size="132" baseType="variant">
      <vt:variant>
        <vt:i4>5898255</vt:i4>
      </vt:variant>
      <vt:variant>
        <vt:i4>63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1638413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consultantplus://offline/ref=28987990F909BF82FA122B9B06E3C6FBE87E022F4263057BD2E87BDB6Dm0e2A</vt:lpwstr>
      </vt:variant>
      <vt:variant>
        <vt:lpwstr/>
      </vt:variant>
      <vt:variant>
        <vt:i4>1638407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consultantplus://offline/ref=28987990F909BF82FA122B9B06E3C6FBE87A082A4163057BD2E87BDB6Dm0e2A</vt:lpwstr>
      </vt:variant>
      <vt:variant>
        <vt:lpwstr/>
      </vt:variant>
      <vt:variant>
        <vt:i4>1638492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consultantplus://offline/ref=28987990F909BF82FA122B9B06E3C6FBE879092C4A6C057BD2E87BDB6Dm0e2A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consultantplus://offline/ref=28987990F909BF82FA122B9B06E3C6FBE87B08294B6A057BD2E87BDB6Dm0e2A</vt:lpwstr>
      </vt:variant>
      <vt:variant>
        <vt:lpwstr/>
      </vt:variant>
      <vt:variant>
        <vt:i4>1638407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consultantplus://offline/ref=28987990F909BF82FA122B9B06E3C6FBE87E0229406D057BD2E87BDB6Dm0e2A</vt:lpwstr>
      </vt:variant>
      <vt:variant>
        <vt:lpwstr/>
      </vt:variant>
      <vt:variant>
        <vt:i4>2949176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consultantplus://offline/ref=28987990F909BF82FA122B9B06E3C6FBED7D0A2E42605871DAB177D9m6eAA</vt:lpwstr>
      </vt:variant>
      <vt:variant>
        <vt:lpwstr/>
      </vt:variant>
      <vt:variant>
        <vt:i4>1638402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consultantplus://offline/ref=28987990F909BF82FA122B9B06E3C6FBE87B0D294B6B057BD2E87BDB6Dm0e2A</vt:lpwstr>
      </vt:variant>
      <vt:variant>
        <vt:lpwstr/>
      </vt:variant>
      <vt:variant>
        <vt:i4>1638482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consultantplus://offline/ref=28987990F909BF82FA122B9B06E3C6FBE87B0D29446D057BD2E87BDB6Dm0e2A</vt:lpwstr>
      </vt:variant>
      <vt:variant>
        <vt:lpwstr/>
      </vt:variant>
      <vt:variant>
        <vt:i4>1638408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consultantplus://offline/ref=28987990F909BF82FA122B9B06E3C6FBE874022C446D057BD2E87BDB6Dm0e2A</vt:lpwstr>
      </vt:variant>
      <vt:variant>
        <vt:lpwstr/>
      </vt:variant>
      <vt:variant>
        <vt:i4>1638404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consultantplus://offline/ref=28987990F909BF82FA122B9B06E3C6FBE874092D436C057BD2E87BDB6Dm0e2A</vt:lpwstr>
      </vt:variant>
      <vt:variant>
        <vt:lpwstr/>
      </vt:variant>
      <vt:variant>
        <vt:i4>1638411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consultantplus://offline/ref=28987990F909BF82FA122B9B06E3C6FBE874022C426A057BD2E87BDB6Dm0e2A</vt:lpwstr>
      </vt:variant>
      <vt:variant>
        <vt:lpwstr/>
      </vt:variant>
      <vt:variant>
        <vt:i4>1638484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consultantplus://offline/ref=28987990F909BF82FA122B9B06E3C6FBE8750B2E4B69057BD2E87BDB6Dm0e2A</vt:lpwstr>
      </vt:variant>
      <vt:variant>
        <vt:lpwstr/>
      </vt:variant>
      <vt:variant>
        <vt:i4>1638409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consultantplus://offline/ref=28987990F909BF82FA122B9B06E3C6FBE874022C406A057BD2E87BDB6Dm0e2A</vt:lpwstr>
      </vt:variant>
      <vt:variant>
        <vt:lpwstr/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consultantplus://offline/ref=28987990F909BF82FA122B9B06E3C6FBE874022F4B68057BD2E87BDB6Dm0e2A</vt:lpwstr>
      </vt:variant>
      <vt:variant>
        <vt:lpwstr/>
      </vt:variant>
      <vt:variant>
        <vt:i4>1048665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consultantplus://offline/ref=28987990F909BF82FA122B9B06E3C6FBEB740C2F483D527983BD75mDeEA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http://www.mfc-25.ru/</vt:lpwstr>
      </vt:variant>
      <vt:variant>
        <vt:lpwstr/>
      </vt:variant>
      <vt:variant>
        <vt:i4>7208994</vt:i4>
      </vt:variant>
      <vt:variant>
        <vt:i4>12</vt:i4>
      </vt:variant>
      <vt:variant>
        <vt:i4>0</vt:i4>
      </vt:variant>
      <vt:variant>
        <vt:i4>5</vt:i4>
      </vt:variant>
      <vt:variant>
        <vt:lpwstr>http://www.kavalerovsky.ru/</vt:lpwstr>
      </vt:variant>
      <vt:variant>
        <vt:lpwstr/>
      </vt:variant>
      <vt:variant>
        <vt:i4>4981789</vt:i4>
      </vt:variant>
      <vt:variant>
        <vt:i4>9</vt:i4>
      </vt:variant>
      <vt:variant>
        <vt:i4>0</vt:i4>
      </vt:variant>
      <vt:variant>
        <vt:i4>5</vt:i4>
      </vt:variant>
      <vt:variant>
        <vt:lpwstr>http://www.mfc-25.гu/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http://www.mfc-25.ru/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2017-03-28T02:58:00Z</cp:lastPrinted>
  <dcterms:created xsi:type="dcterms:W3CDTF">2017-04-05T23:45:00Z</dcterms:created>
  <dcterms:modified xsi:type="dcterms:W3CDTF">2017-04-05T23:45:00Z</dcterms:modified>
</cp:coreProperties>
</file>